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11E" w:rsidRDefault="007B7ED4" w:rsidP="007B7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11E">
        <w:rPr>
          <w:rFonts w:ascii="Times New Roman" w:hAnsi="Times New Roman" w:cs="Times New Roman"/>
          <w:b/>
          <w:sz w:val="28"/>
          <w:szCs w:val="28"/>
        </w:rPr>
        <w:t>Анализ ЕГЭ по русскому языку выпускников  2018 и 2019 годов</w:t>
      </w:r>
    </w:p>
    <w:p w:rsidR="00000000" w:rsidRPr="0053211E" w:rsidRDefault="007B7ED4" w:rsidP="007B7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11E">
        <w:rPr>
          <w:rFonts w:ascii="Times New Roman" w:hAnsi="Times New Roman" w:cs="Times New Roman"/>
          <w:b/>
          <w:sz w:val="28"/>
          <w:szCs w:val="28"/>
        </w:rPr>
        <w:t xml:space="preserve">  МБОУ СОШ с. </w:t>
      </w:r>
      <w:proofErr w:type="spellStart"/>
      <w:r w:rsidRPr="0053211E">
        <w:rPr>
          <w:rFonts w:ascii="Times New Roman" w:hAnsi="Times New Roman" w:cs="Times New Roman"/>
          <w:b/>
          <w:sz w:val="28"/>
          <w:szCs w:val="28"/>
        </w:rPr>
        <w:t>Кунгуртуг</w:t>
      </w:r>
      <w:proofErr w:type="spellEnd"/>
      <w:r w:rsidRPr="005321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211E">
        <w:rPr>
          <w:rFonts w:ascii="Times New Roman" w:hAnsi="Times New Roman" w:cs="Times New Roman"/>
          <w:b/>
          <w:sz w:val="28"/>
          <w:szCs w:val="28"/>
        </w:rPr>
        <w:t>Тере-Хольского</w:t>
      </w:r>
      <w:proofErr w:type="spellEnd"/>
      <w:r w:rsidRPr="0053211E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7B7ED4" w:rsidRDefault="005C7A68" w:rsidP="005C7A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 представлен протокол проверки результатов ЕГЭ по русскому языку.</w:t>
      </w:r>
    </w:p>
    <w:p w:rsidR="005C7A68" w:rsidRDefault="005C7A68" w:rsidP="005C7A6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B7ED4" w:rsidRDefault="005C7A68" w:rsidP="005C7A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7B7ED4" w:rsidRDefault="007B7ED4" w:rsidP="005C7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38598" cy="4875281"/>
            <wp:effectExtent l="19050" t="0" r="5402" b="0"/>
            <wp:docPr id="3" name="Рисунок 2" descr="C:\Users\User\Desktop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259" b="2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598" cy="487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68" w:rsidRDefault="005C7A68" w:rsidP="005C7A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2019 году ЕГЭ по русскому языку сдавали  19 учащихся.  В таблице 2  представлен протокол проверки основного периода.  Результаты 3 учащихся основного и дополнительного периода  по итогам перепроверки  были аннулированы.</w:t>
      </w:r>
    </w:p>
    <w:p w:rsidR="00A80535" w:rsidRDefault="005C7A68" w:rsidP="005C7A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p w:rsidR="005C7A68" w:rsidRDefault="005C7A68" w:rsidP="005C7A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7ED4" w:rsidRPr="007B7ED4" w:rsidRDefault="0053211E" w:rsidP="007B7E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67039" cy="4763069"/>
            <wp:effectExtent l="19050" t="0" r="0" b="0"/>
            <wp:docPr id="4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50" r="-95" b="2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039" cy="4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ED4" w:rsidRPr="007B7ED4" w:rsidSect="007B7ED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ED4"/>
    <w:rsid w:val="0053211E"/>
    <w:rsid w:val="005C7A68"/>
    <w:rsid w:val="007B7ED4"/>
    <w:rsid w:val="00A80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2020-05-12T03:52:00Z</dcterms:created>
  <dcterms:modified xsi:type="dcterms:W3CDTF">2020-05-12T04:45:00Z</dcterms:modified>
</cp:coreProperties>
</file>