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F1" w:rsidRPr="00F538F1" w:rsidRDefault="00F538F1" w:rsidP="00FC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8 класс</w:t>
      </w:r>
    </w:p>
    <w:p w:rsidR="00F538F1" w:rsidRPr="00F538F1" w:rsidRDefault="00F538F1" w:rsidP="00F53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) 8 </w:t>
      </w:r>
      <w:r w:rsidRPr="00F538F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</w:p>
    <w:p w:rsidR="00F538F1" w:rsidRPr="00F538F1" w:rsidRDefault="00F538F1" w:rsidP="00F53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F538F1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F538F1" w:rsidRDefault="00F538F1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56607">
        <w:rPr>
          <w:rFonts w:ascii="Times New Roman" w:hAnsi="Times New Roman" w:cs="Times New Roman"/>
          <w:sz w:val="24"/>
          <w:szCs w:val="24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Ты будешь знать: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 понятия «прямая речь», «косвенная речь»;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-прямую и кос</w:t>
      </w:r>
      <w:r w:rsidRPr="00F56607">
        <w:rPr>
          <w:rFonts w:ascii="Times New Roman" w:hAnsi="Times New Roman" w:cs="Times New Roman"/>
          <w:sz w:val="24"/>
          <w:szCs w:val="24"/>
        </w:rPr>
        <w:softHyphen/>
        <w:t xml:space="preserve">венную речь, заменять прямую речь косвенной и наоборот; 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-постановку знаков пре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пинания при прямой речи.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Ты научишься: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-находить грамматические условия обособления определе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ний, обстоятельств, интонационно   пра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вильно их произносить, ставить знаки препинания при пунктуационном оформлении письменного текста;</w:t>
      </w:r>
      <w:r w:rsidRPr="00F56607">
        <w:rPr>
          <w:rFonts w:ascii="Times New Roman" w:hAnsi="Times New Roman" w:cs="Times New Roman"/>
          <w:sz w:val="24"/>
          <w:szCs w:val="24"/>
        </w:rPr>
        <w:tab/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-определять и выделять на письме   обособленные   второсте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пенные члены, определять сход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ство и различие между обособле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нием согласованных и несогласо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ванных определений, отличать в обособлении   согласованные   оп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ределений и приложения, разли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чать в обособлении определения, выраженные   причастным   оборо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том, и обособленные обстоятельст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ва, выраженные деепричастным оборотом;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-понимать роль орфографических правил, уметь орфографически грамотно оформлять предложения, обосновы</w:t>
      </w:r>
      <w:r w:rsidRPr="00F56607">
        <w:rPr>
          <w:rFonts w:ascii="Times New Roman" w:hAnsi="Times New Roman" w:cs="Times New Roman"/>
          <w:sz w:val="24"/>
          <w:szCs w:val="24"/>
        </w:rPr>
        <w:softHyphen/>
        <w:t>вать выбор написания бу</w:t>
      </w:r>
      <w:proofErr w:type="gramStart"/>
      <w:r w:rsidRPr="00F56607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F56607">
        <w:rPr>
          <w:rFonts w:ascii="Times New Roman" w:hAnsi="Times New Roman" w:cs="Times New Roman"/>
          <w:sz w:val="24"/>
          <w:szCs w:val="24"/>
        </w:rPr>
        <w:t>овах.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ЗАДАНИЯ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«Русский язык» в 2-х частях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А.Д. и др.-М.: «Просвещение».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8" w:type="dxa"/>
        <w:jc w:val="center"/>
        <w:tblInd w:w="-1062" w:type="dxa"/>
        <w:tblLayout w:type="fixed"/>
        <w:tblLook w:val="04A0" w:firstRow="1" w:lastRow="0" w:firstColumn="1" w:lastColumn="0" w:noHBand="0" w:noVBand="1"/>
      </w:tblPr>
      <w:tblGrid>
        <w:gridCol w:w="957"/>
        <w:gridCol w:w="4678"/>
        <w:gridCol w:w="4253"/>
      </w:tblGrid>
      <w:tr w:rsidR="00F56607" w:rsidRPr="00F56607" w:rsidTr="00F56607">
        <w:trPr>
          <w:trHeight w:val="48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выполнить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28042B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</w:t>
            </w:r>
            <w:r w:rsidR="00F538F1">
              <w:rPr>
                <w:rFonts w:ascii="Times New Roman" w:hAnsi="Times New Roman" w:cs="Times New Roman"/>
                <w:sz w:val="24"/>
                <w:szCs w:val="24"/>
              </w:rPr>
              <w:t xml:space="preserve"> по 15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«Понятие о косвенной речи. Прямая и косвенная речь. Косвенная речь»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 65-67, придумать и записать предложения по схемам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«Прямая речь. Разделительные и выделительные знаки препинания в предложениях с прямой речью»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69 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410, 412.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07" w:rsidRPr="00F56607" w:rsidTr="00F56607">
        <w:trPr>
          <w:trHeight w:val="594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F56607" w:rsidRDefault="00F538F1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29</w:t>
            </w:r>
            <w:r w:rsidR="00F56607"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«Мой любимый актёр (повествование на основе жизненного опыта)».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 70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414, 417.</w:t>
            </w:r>
          </w:p>
        </w:tc>
      </w:tr>
      <w:tr w:rsidR="00F56607" w:rsidRPr="00F56607" w:rsidTr="00F56607">
        <w:trPr>
          <w:trHeight w:val="557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«Цитата и знаки препинания при ней»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1.Выполни упражнение 423, 427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 Составь и запиши 6 предложений с разными способами оформления цитат.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«Синтаксический разбор и пунктуационный разбор предложений с косвенной речью»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 Придумай и запиши предложения по схемам из упражнения 433.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2.Повторить разделы языкознания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морфология»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§73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437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§74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441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культура речи»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§75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448</w:t>
            </w:r>
          </w:p>
        </w:tc>
      </w:tr>
      <w:tr w:rsidR="00F56607" w:rsidRPr="00F56607" w:rsidTr="00F56607">
        <w:trPr>
          <w:trHeight w:val="48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«Синтаксис и орфография»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§76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2. Выполни упражнение 452</w:t>
            </w:r>
          </w:p>
        </w:tc>
      </w:tr>
    </w:tbl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8F1" w:rsidRPr="00F538F1" w:rsidRDefault="00F538F1" w:rsidP="00FC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 обучающегос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8 класс</w:t>
      </w:r>
    </w:p>
    <w:p w:rsidR="00F538F1" w:rsidRPr="00F538F1" w:rsidRDefault="00F538F1" w:rsidP="00F53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F538F1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F538F1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) 8 класса </w:t>
      </w:r>
      <w:r w:rsidRPr="00F538F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</w:t>
      </w:r>
    </w:p>
    <w:p w:rsidR="00F538F1" w:rsidRDefault="00F538F1" w:rsidP="00F53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8F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F538F1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F538F1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28042B" w:rsidRPr="00F538F1" w:rsidRDefault="0028042B" w:rsidP="00F53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В результате изучения литературы ты будешь</w:t>
      </w:r>
      <w:r w:rsidRPr="00F56607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bookmarkStart w:id="0" w:name="_GoBack"/>
      <w:bookmarkEnd w:id="0"/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-изученные теоретико-литературные понятия;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607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-воспринимать и анализировать художественный текст;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-выделять смысловые части художественного текста, составлять план прочитанного;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-определять род и жанр литературного произведения;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-выделять и формулировать тему, идею, проблематику изученного произведения; давать характеристику героев, 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ф"/>
      <w:bookmarkEnd w:id="1"/>
      <w:r w:rsidRPr="00F56607">
        <w:rPr>
          <w:rFonts w:ascii="Times New Roman" w:hAnsi="Times New Roman" w:cs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-сопоставлять эпизоды литературных произведений и сравнивать их героев;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 xml:space="preserve">-выражать свое отношение к </w:t>
      </w:r>
      <w:proofErr w:type="gramStart"/>
      <w:r w:rsidRPr="00F56607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56607">
        <w:rPr>
          <w:rFonts w:ascii="Times New Roman" w:hAnsi="Times New Roman" w:cs="Times New Roman"/>
          <w:sz w:val="24"/>
          <w:szCs w:val="24"/>
        </w:rPr>
        <w:t>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-владеть различными видами пересказа;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-строить устные и письменные высказывания в связи с изученным произведением.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ЗАДАНИЯ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07">
        <w:rPr>
          <w:rFonts w:ascii="Times New Roman" w:hAnsi="Times New Roman" w:cs="Times New Roman"/>
          <w:sz w:val="24"/>
          <w:szCs w:val="24"/>
        </w:rPr>
        <w:t>в таблице приведены из учебника «Литература» в 2ч</w:t>
      </w:r>
      <w:proofErr w:type="gramStart"/>
      <w:r w:rsidRPr="00F5660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6607">
        <w:rPr>
          <w:rFonts w:ascii="Times New Roman" w:hAnsi="Times New Roman" w:cs="Times New Roman"/>
          <w:sz w:val="24"/>
          <w:szCs w:val="24"/>
        </w:rPr>
        <w:t xml:space="preserve">оровина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В.Я.,Журавлев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607">
        <w:rPr>
          <w:rFonts w:ascii="Times New Roman" w:hAnsi="Times New Roman" w:cs="Times New Roman"/>
          <w:sz w:val="24"/>
          <w:szCs w:val="24"/>
        </w:rPr>
        <w:t>В.П.,Коровин</w:t>
      </w:r>
      <w:proofErr w:type="spellEnd"/>
      <w:r w:rsidRPr="00F56607">
        <w:rPr>
          <w:rFonts w:ascii="Times New Roman" w:hAnsi="Times New Roman" w:cs="Times New Roman"/>
          <w:sz w:val="24"/>
          <w:szCs w:val="24"/>
        </w:rPr>
        <w:t xml:space="preserve"> В.И. и др. Издательство «Просвещение»</w:t>
      </w:r>
    </w:p>
    <w:p w:rsidR="00F56607" w:rsidRPr="00F56607" w:rsidRDefault="00F56607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5528"/>
        <w:gridCol w:w="3686"/>
      </w:tblGrid>
      <w:tr w:rsidR="00F56607" w:rsidRPr="00F56607" w:rsidTr="00F56607">
        <w:tc>
          <w:tcPr>
            <w:tcW w:w="959" w:type="dxa"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F56607" w:rsidRPr="00F56607" w:rsidTr="00F56607">
        <w:trPr>
          <w:trHeight w:val="556"/>
        </w:trPr>
        <w:tc>
          <w:tcPr>
            <w:tcW w:w="959" w:type="dxa"/>
            <w:vMerge w:val="restart"/>
          </w:tcPr>
          <w:p w:rsidR="00F56607" w:rsidRPr="00F56607" w:rsidRDefault="0028042B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</w:t>
            </w:r>
            <w:r w:rsidR="00F538F1">
              <w:rPr>
                <w:rFonts w:ascii="Times New Roman" w:hAnsi="Times New Roman" w:cs="Times New Roman"/>
                <w:sz w:val="24"/>
                <w:szCs w:val="24"/>
              </w:rPr>
              <w:t xml:space="preserve">  по 15</w:t>
            </w:r>
            <w:r w:rsidR="00F56607"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война» в произведениях писателей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1.Напиши отзыв о произведении, прочитанном самостоятельно, посвящённом событиям Великой Отечественной войны.</w:t>
            </w:r>
          </w:p>
        </w:tc>
      </w:tr>
      <w:tr w:rsidR="00F56607" w:rsidRPr="00F56607" w:rsidTr="00F56607">
        <w:trPr>
          <w:trHeight w:val="1050"/>
        </w:trPr>
        <w:tc>
          <w:tcPr>
            <w:tcW w:w="959" w:type="dxa"/>
            <w:vMerge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«Русские поэты о Родине, родной природе и о себе. Поэты Русского Зарубежья об оставленной Родине»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1.Выучи на выбор стихотворение.</w:t>
            </w:r>
          </w:p>
        </w:tc>
      </w:tr>
      <w:tr w:rsidR="00F56607" w:rsidRPr="00F56607" w:rsidTr="00F56607">
        <w:trPr>
          <w:trHeight w:val="1136"/>
        </w:trPr>
        <w:tc>
          <w:tcPr>
            <w:tcW w:w="959" w:type="dxa"/>
            <w:vMerge w:val="restart"/>
          </w:tcPr>
          <w:p w:rsidR="00F56607" w:rsidRPr="00F56607" w:rsidRDefault="0028042B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8F1">
              <w:rPr>
                <w:rFonts w:ascii="Times New Roman" w:hAnsi="Times New Roman" w:cs="Times New Roman"/>
                <w:sz w:val="24"/>
                <w:szCs w:val="24"/>
              </w:rPr>
              <w:t xml:space="preserve"> 18 по 29</w:t>
            </w:r>
            <w:r w:rsidR="00F56607"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«Зарубежная литература. </w:t>
            </w:r>
            <w:proofErr w:type="spellStart"/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Джульетта». Вечные проблемы в трагедии. Конфликт живого чувства и предрассудков»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1.Напиши сочинение по выбору. Темы: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«Тема любви в трагедии Шекспира» «Ромео и Джульетта».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«Мой любимый герой в трагедии Шекспира».</w:t>
            </w:r>
          </w:p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«Конфликт живого чувства и семейной вражды в трагедии «Ромео и Джульетта»</w:t>
            </w:r>
          </w:p>
        </w:tc>
      </w:tr>
      <w:tr w:rsidR="00F56607" w:rsidRPr="00F56607" w:rsidTr="00F56607">
        <w:trPr>
          <w:trHeight w:val="841"/>
        </w:trPr>
        <w:tc>
          <w:tcPr>
            <w:tcW w:w="959" w:type="dxa"/>
            <w:vMerge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Джульетта». Трагедия произведения эпохи Возрождения»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1.Проверь себя. Ответь на вопросы 1,2 стр. 229.</w:t>
            </w:r>
          </w:p>
        </w:tc>
      </w:tr>
      <w:tr w:rsidR="00F56607" w:rsidRPr="00F56607" w:rsidTr="00F56607">
        <w:trPr>
          <w:trHeight w:val="621"/>
        </w:trPr>
        <w:tc>
          <w:tcPr>
            <w:tcW w:w="959" w:type="dxa"/>
            <w:vMerge w:val="restart"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«Сонеты Шекспира. Воспевание поэтом любви и дружбы. Сонет как форма лирической поэзии»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1.Прочитай выразительно сонет.</w:t>
            </w:r>
          </w:p>
        </w:tc>
      </w:tr>
      <w:tr w:rsidR="00F56607" w:rsidRPr="00F56607" w:rsidTr="00F56607">
        <w:trPr>
          <w:trHeight w:val="725"/>
        </w:trPr>
        <w:tc>
          <w:tcPr>
            <w:tcW w:w="959" w:type="dxa"/>
            <w:vMerge/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«Ж.-</w:t>
            </w:r>
            <w:proofErr w:type="spellStart"/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Б.Мольер</w:t>
            </w:r>
            <w:proofErr w:type="spellEnd"/>
            <w:r w:rsidRPr="00F566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произведения «Мещанин во дворянстве»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56607" w:rsidRPr="00F56607" w:rsidRDefault="00F56607" w:rsidP="00F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07">
              <w:rPr>
                <w:rFonts w:ascii="Times New Roman" w:hAnsi="Times New Roman" w:cs="Times New Roman"/>
                <w:sz w:val="24"/>
                <w:szCs w:val="24"/>
              </w:rPr>
              <w:t>1.Ответь на вопросы 1,2,3 страница 295</w:t>
            </w:r>
          </w:p>
        </w:tc>
      </w:tr>
    </w:tbl>
    <w:p w:rsidR="0047397E" w:rsidRPr="00F56607" w:rsidRDefault="0047397E" w:rsidP="00F56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97E" w:rsidRPr="00F56607" w:rsidSect="00F5660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4582"/>
    <w:multiLevelType w:val="hybridMultilevel"/>
    <w:tmpl w:val="6260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07"/>
    <w:rsid w:val="001D4C7D"/>
    <w:rsid w:val="0028042B"/>
    <w:rsid w:val="0047397E"/>
    <w:rsid w:val="00F538F1"/>
    <w:rsid w:val="00F5660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2020-04-23T14:52:00Z</dcterms:created>
  <dcterms:modified xsi:type="dcterms:W3CDTF">2020-04-23T16:54:00Z</dcterms:modified>
</cp:coreProperties>
</file>