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63" w:rsidRPr="00213763" w:rsidRDefault="00213763" w:rsidP="00213763">
      <w:pPr>
        <w:pStyle w:val="a3"/>
        <w:rPr>
          <w:rFonts w:ascii="Times New Roman" w:hAnsi="Times New Roman"/>
          <w:szCs w:val="28"/>
        </w:rPr>
      </w:pPr>
      <w:r w:rsidRPr="00213763">
        <w:rPr>
          <w:rFonts w:ascii="Times New Roman" w:hAnsi="Times New Roman"/>
          <w:szCs w:val="28"/>
        </w:rPr>
        <w:t>План  работы  с  молодыми  специалистами</w:t>
      </w:r>
    </w:p>
    <w:p w:rsidR="00213763" w:rsidRPr="00213763" w:rsidRDefault="00213763" w:rsidP="00213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763">
        <w:rPr>
          <w:rFonts w:ascii="Times New Roman" w:hAnsi="Times New Roman" w:cs="Times New Roman"/>
          <w:b/>
          <w:sz w:val="28"/>
          <w:szCs w:val="28"/>
        </w:rPr>
        <w:t>2019 – 2020 учебный  год.</w:t>
      </w:r>
    </w:p>
    <w:tbl>
      <w:tblPr>
        <w:tblpPr w:leftFromText="180" w:rightFromText="180" w:vertAnchor="text" w:horzAnchor="margin" w:tblpXSpec="center" w:tblpY="507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6"/>
        <w:gridCol w:w="5690"/>
        <w:gridCol w:w="2474"/>
      </w:tblGrid>
      <w:tr w:rsidR="00213763" w:rsidRPr="00213763" w:rsidTr="000F07FF">
        <w:trPr>
          <w:trHeight w:val="1002"/>
        </w:trPr>
        <w:tc>
          <w:tcPr>
            <w:tcW w:w="1676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90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Тема   заседания</w:t>
            </w:r>
          </w:p>
        </w:tc>
        <w:tc>
          <w:tcPr>
            <w:tcW w:w="2474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13763" w:rsidRPr="00213763" w:rsidTr="000F07FF">
        <w:trPr>
          <w:trHeight w:val="3863"/>
        </w:trPr>
        <w:tc>
          <w:tcPr>
            <w:tcW w:w="1676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1. Организационные  мероприятия: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   -знакомство  с  задачами  школы;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   -назначение  наставничества: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   -знакомство  с  оформлением  документации.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2. Школа  молодого  учителя: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   -помощь  в  составлении  рабочих программ по предмету;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   -помощь  в  составлении  плана  классного  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     руководителя.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3.Посещение  уроков  молодых  педагогов с целью оказания  методической помощи</w:t>
            </w:r>
          </w:p>
        </w:tc>
        <w:tc>
          <w:tcPr>
            <w:tcW w:w="2474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Руководители  МО;</w:t>
            </w:r>
          </w:p>
          <w:p w:rsidR="00213763" w:rsidRPr="00213763" w:rsidRDefault="00213763" w:rsidP="00AC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  <w:p w:rsidR="00213763" w:rsidRPr="00213763" w:rsidRDefault="00213763" w:rsidP="00AC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 Завуч.</w:t>
            </w:r>
          </w:p>
        </w:tc>
      </w:tr>
      <w:tr w:rsidR="00213763" w:rsidRPr="00213763" w:rsidTr="000F07FF">
        <w:trPr>
          <w:trHeight w:val="2016"/>
        </w:trPr>
        <w:tc>
          <w:tcPr>
            <w:tcW w:w="1676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90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1. Круглый стол «Основные проблемы молодого учителя»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2.Посещение  уроков  у  наставников.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3. Школа  молодого  учителя: «</w:t>
            </w:r>
            <w:r w:rsidR="000A7B2E">
              <w:rPr>
                <w:rFonts w:ascii="Times New Roman" w:hAnsi="Times New Roman" w:cs="Times New Roman"/>
                <w:sz w:val="28"/>
                <w:szCs w:val="28"/>
              </w:rPr>
              <w:t>Психологический комфорт на уроке, как условие развития личности обучающегося»</w:t>
            </w: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 (семинар)</w:t>
            </w:r>
          </w:p>
        </w:tc>
        <w:tc>
          <w:tcPr>
            <w:tcW w:w="2474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Завуч;</w:t>
            </w:r>
          </w:p>
          <w:p w:rsidR="00213763" w:rsidRPr="00213763" w:rsidRDefault="00213763" w:rsidP="00AC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 Молодые специалисты</w:t>
            </w:r>
          </w:p>
          <w:p w:rsidR="00213763" w:rsidRPr="00213763" w:rsidRDefault="00213763" w:rsidP="00AC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Учитель-наставник</w:t>
            </w:r>
          </w:p>
          <w:p w:rsidR="00213763" w:rsidRPr="00213763" w:rsidRDefault="00213763" w:rsidP="00AC4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Завуч.</w:t>
            </w:r>
          </w:p>
        </w:tc>
      </w:tr>
      <w:tr w:rsidR="00213763" w:rsidRPr="00213763" w:rsidTr="00AC456A">
        <w:trPr>
          <w:trHeight w:val="1408"/>
        </w:trPr>
        <w:tc>
          <w:tcPr>
            <w:tcW w:w="1676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690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1.Школа  молодого  учителя: «Типология  учебных  занятий».  Анализ посещенных уроков и мероприятий.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2.Посещение  уроков  молодых  педагогов  и  анализ с целью оказания методической помощи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3.Организация  </w:t>
            </w:r>
            <w:proofErr w:type="spellStart"/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взаимопосещений</w:t>
            </w:r>
            <w:proofErr w:type="spellEnd"/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4. Обучение  самоанализу.</w:t>
            </w:r>
          </w:p>
        </w:tc>
        <w:tc>
          <w:tcPr>
            <w:tcW w:w="2474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авуч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Руководители  МО.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213763" w:rsidRPr="00213763" w:rsidTr="000F07FF">
        <w:trPr>
          <w:trHeight w:val="2409"/>
        </w:trPr>
        <w:tc>
          <w:tcPr>
            <w:tcW w:w="1676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90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1.Школа  молодого  учителя: «Конструирование  современного учебного  занятия» (Опорная  карта  для  конструирования  учебного  занятия)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2.Посещение  уроков,  обучение  самоанализу.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3.Взаимопосещение  уроков  с  наставниками.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4.Собеседование о проделанной работе по личному плану.</w:t>
            </w:r>
          </w:p>
        </w:tc>
        <w:tc>
          <w:tcPr>
            <w:tcW w:w="2474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763" w:rsidRPr="00213763" w:rsidTr="000F07FF">
        <w:trPr>
          <w:trHeight w:val="2528"/>
        </w:trPr>
        <w:tc>
          <w:tcPr>
            <w:tcW w:w="1676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90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 xml:space="preserve">1.Школа  молодого  учителя: «Эффективность урока – результат организации активной деятельности </w:t>
            </w:r>
            <w:proofErr w:type="gramStart"/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2.Мастер – класс «Использование современных образовательных технологий в учебном процессе»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3.Посещение  уроков  и  их  анализ.</w:t>
            </w:r>
          </w:p>
        </w:tc>
        <w:tc>
          <w:tcPr>
            <w:tcW w:w="2474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Молодые специалисты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763" w:rsidRPr="00213763" w:rsidTr="000F07FF">
        <w:trPr>
          <w:trHeight w:val="1782"/>
        </w:trPr>
        <w:tc>
          <w:tcPr>
            <w:tcW w:w="1676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90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1.Школа  молодого  учителя: «Внеурочная деятельность учителя. Как подготовить внеклассное мероприятие»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2.Анализ внеклассных мероприятий с самоанализом и анализом</w:t>
            </w:r>
          </w:p>
        </w:tc>
        <w:tc>
          <w:tcPr>
            <w:tcW w:w="2474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763" w:rsidRPr="00213763" w:rsidTr="000F07FF">
        <w:trPr>
          <w:trHeight w:val="1113"/>
        </w:trPr>
        <w:tc>
          <w:tcPr>
            <w:tcW w:w="1676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90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1.Школа  молодого  учителя: «Организация работы на уроке с различными категориями учащихся. Индивидуальная работа»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Завуч.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763" w:rsidRPr="00213763" w:rsidTr="000F07FF">
        <w:trPr>
          <w:trHeight w:val="787"/>
        </w:trPr>
        <w:tc>
          <w:tcPr>
            <w:tcW w:w="1676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90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1. Анкетирование на выявление профессиональных затруднений, определение степени комфортности учителя в коллективе.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2.Подведение  итогов  стажировки. Методическая выставка достижений молодого педагога.</w:t>
            </w:r>
          </w:p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3.Отчеты  наставников  о  работе  с  молодыми  педагогами.</w:t>
            </w:r>
          </w:p>
        </w:tc>
        <w:tc>
          <w:tcPr>
            <w:tcW w:w="2474" w:type="dxa"/>
            <w:shd w:val="clear" w:color="auto" w:fill="auto"/>
          </w:tcPr>
          <w:p w:rsidR="00213763" w:rsidRPr="00213763" w:rsidRDefault="00213763" w:rsidP="00AC4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763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</w:tbl>
    <w:p w:rsidR="00213763" w:rsidRPr="00213763" w:rsidRDefault="00213763" w:rsidP="00AC4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Pr="00213763" w:rsidRDefault="00AC456A" w:rsidP="00AC456A">
      <w:pPr>
        <w:spacing w:after="0" w:line="240" w:lineRule="auto"/>
        <w:rPr>
          <w:rFonts w:ascii="Times New Roman" w:hAnsi="Times New Roman" w:cs="Times New Roman"/>
        </w:rPr>
      </w:pPr>
    </w:p>
    <w:sectPr w:rsidR="00000000" w:rsidRPr="00213763" w:rsidSect="0003152E">
      <w:pgSz w:w="11906" w:h="16838"/>
      <w:pgMar w:top="71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13763"/>
    <w:rsid w:val="000A7B2E"/>
    <w:rsid w:val="00213763"/>
    <w:rsid w:val="00AC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3763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13763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1970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2020-05-26T03:27:00Z</dcterms:created>
  <dcterms:modified xsi:type="dcterms:W3CDTF">2020-05-26T03:29:00Z</dcterms:modified>
</cp:coreProperties>
</file>