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65" w:rsidRPr="00A529D9" w:rsidRDefault="00C64765" w:rsidP="00C647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765" w:rsidRDefault="00C64765" w:rsidP="00C6476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>Участие преподавателей   в научно – методической работе</w:t>
      </w:r>
    </w:p>
    <w:p w:rsidR="00C64765" w:rsidRDefault="00C64765" w:rsidP="00C6476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65" w:rsidRDefault="00C64765" w:rsidP="00C64765">
      <w:pPr>
        <w:shd w:val="clear" w:color="auto" w:fill="FFFFFF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в 2018-2019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представлялась разноплановой, поэтому подход к реализации задач осуществлялся индивидуально.</w:t>
      </w:r>
    </w:p>
    <w:p w:rsidR="00C64765" w:rsidRPr="00654262" w:rsidRDefault="00C64765" w:rsidP="00C64765">
      <w:pPr>
        <w:shd w:val="clear" w:color="auto" w:fill="FFFFFF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Учителя школы, работая над темой  методического объединения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Педагогическая поддержка в учении учащихся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54262">
        <w:rPr>
          <w:rFonts w:ascii="Times New Roman" w:hAnsi="Times New Roman" w:cs="Times New Roman"/>
          <w:sz w:val="24"/>
          <w:szCs w:val="24"/>
        </w:rPr>
        <w:t xml:space="preserve">, реализовывали её через разнообразные </w:t>
      </w:r>
      <w:r w:rsidRPr="00743137">
        <w:rPr>
          <w:rFonts w:ascii="Times New Roman" w:hAnsi="Times New Roman" w:cs="Times New Roman"/>
          <w:sz w:val="24"/>
          <w:szCs w:val="24"/>
        </w:rPr>
        <w:t>формы работы.</w:t>
      </w:r>
    </w:p>
    <w:p w:rsidR="00C64765" w:rsidRPr="00654262" w:rsidRDefault="00C64765" w:rsidP="00C64765">
      <w:pPr>
        <w:numPr>
          <w:ilvl w:val="0"/>
          <w:numId w:val="4"/>
        </w:num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sz w:val="24"/>
          <w:szCs w:val="24"/>
        </w:rPr>
        <w:t xml:space="preserve">Выступления на заседаниях методического объединения. </w:t>
      </w:r>
    </w:p>
    <w:p w:rsidR="00C64765" w:rsidRPr="00654262" w:rsidRDefault="00C64765" w:rsidP="00C64765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4765" w:rsidRPr="00654262" w:rsidRDefault="00C64765" w:rsidP="00C6476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    В текущем году было проведено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5 плановых заседаний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.  В ходе заседаний изучались нормативно-правовые документы, касающиеся организации обучения и воспитания учащихся, велась работа по повышению квалификации учителей путем  выступления педагогов с докладами, обмена  опыта, проведения открытых уроков.</w:t>
      </w:r>
    </w:p>
    <w:p w:rsidR="00C64765" w:rsidRPr="00654262" w:rsidRDefault="00C64765" w:rsidP="00C6476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Тематика заседаний, выбор тем были обоснованы переходом на ФГОС, рядом потребностей и пожеланий педагогических работников. </w:t>
      </w:r>
    </w:p>
    <w:p w:rsidR="00C64765" w:rsidRPr="0047087A" w:rsidRDefault="00C64765" w:rsidP="00C64765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4765" w:rsidRPr="00750E33" w:rsidRDefault="009E1F07" w:rsidP="00C64765">
      <w:pPr>
        <w:numPr>
          <w:ilvl w:val="0"/>
          <w:numId w:val="4"/>
        </w:num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по самообразованию</w:t>
      </w:r>
    </w:p>
    <w:p w:rsidR="00C64765" w:rsidRPr="00654262" w:rsidRDefault="00C64765" w:rsidP="00C64765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Все учителя совершенствуют свой профессиональный уровень,  работать над самообразованием.  </w:t>
      </w:r>
    </w:p>
    <w:p w:rsidR="00C64765" w:rsidRPr="00654262" w:rsidRDefault="00C64765" w:rsidP="00C64765">
      <w:pPr>
        <w:shd w:val="clear" w:color="auto" w:fill="FFFFFF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Темами самообразования у учителей – предметников в истекшем учебном году были следующие:</w:t>
      </w:r>
    </w:p>
    <w:tbl>
      <w:tblPr>
        <w:tblW w:w="0" w:type="auto"/>
        <w:tblLook w:val="04A0"/>
      </w:tblPr>
      <w:tblGrid>
        <w:gridCol w:w="3124"/>
        <w:gridCol w:w="6447"/>
      </w:tblGrid>
      <w:tr w:rsidR="00C64765" w:rsidTr="0022191F">
        <w:tc>
          <w:tcPr>
            <w:tcW w:w="4785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гуманитарных наук (учителя русского языка и литературы и английского языка)</w:t>
            </w:r>
          </w:p>
        </w:tc>
        <w:tc>
          <w:tcPr>
            <w:tcW w:w="4786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обучения русскому языку и литературе в условиях перехода на ФГОС»</w:t>
            </w:r>
          </w:p>
        </w:tc>
      </w:tr>
      <w:tr w:rsidR="00C64765" w:rsidTr="0022191F">
        <w:tc>
          <w:tcPr>
            <w:tcW w:w="4785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математики, физики и информатики</w:t>
            </w:r>
          </w:p>
        </w:tc>
        <w:tc>
          <w:tcPr>
            <w:tcW w:w="4786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и применение в преподавании технологии дифференцированного обучения»</w:t>
            </w:r>
          </w:p>
        </w:tc>
      </w:tr>
      <w:tr w:rsidR="00C64765" w:rsidTr="0022191F">
        <w:tc>
          <w:tcPr>
            <w:tcW w:w="4785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родного языка и литературы, истории и обществознания</w:t>
            </w:r>
          </w:p>
        </w:tc>
        <w:tc>
          <w:tcPr>
            <w:tcW w:w="4786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Улусчуужурларнынэлементилеринкичээлдергеажыглаары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Tr="0022191F">
        <w:tc>
          <w:tcPr>
            <w:tcW w:w="4785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4786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творческого потенциала учителя в процессе совершенствования и поиска разнообразных методов обучения и воспитания, реализующих стандарты второго поколения»</w:t>
            </w:r>
          </w:p>
        </w:tc>
      </w:tr>
      <w:tr w:rsidR="00C64765" w:rsidTr="0022191F">
        <w:tc>
          <w:tcPr>
            <w:tcW w:w="4785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учителей естественников</w:t>
            </w:r>
          </w:p>
        </w:tc>
        <w:tc>
          <w:tcPr>
            <w:tcW w:w="4786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 на основе применения современных образовательных технологий в обучении предметов естественнонаучного цикла, в условиях перехода на ФГОС»</w:t>
            </w:r>
          </w:p>
        </w:tc>
      </w:tr>
      <w:tr w:rsidR="00C64765" w:rsidTr="0022191F">
        <w:trPr>
          <w:trHeight w:val="799"/>
        </w:trPr>
        <w:tc>
          <w:tcPr>
            <w:tcW w:w="4785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Tr="0022191F">
        <w:tc>
          <w:tcPr>
            <w:tcW w:w="4785" w:type="dxa"/>
          </w:tcPr>
          <w:p w:rsidR="00C64765" w:rsidRPr="00A82366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C64765" w:rsidRPr="00A82366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4765" w:rsidTr="0022191F">
        <w:tc>
          <w:tcPr>
            <w:tcW w:w="4785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64765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765" w:rsidRPr="00654262" w:rsidRDefault="00C64765" w:rsidP="00C64765">
      <w:pPr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Весь материал по проблеме систематизируется в  </w:t>
      </w:r>
      <w:proofErr w:type="spellStart"/>
      <w:r w:rsidRPr="0065426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654262">
        <w:rPr>
          <w:rFonts w:ascii="Times New Roman" w:hAnsi="Times New Roman" w:cs="Times New Roman"/>
          <w:sz w:val="24"/>
          <w:szCs w:val="24"/>
        </w:rPr>
        <w:t xml:space="preserve"> по   разделам, с набором открытых уроков и мероприятий, мониторингом ЗУН и воспитанности обучающихся, затем используется при аттестации.</w:t>
      </w:r>
    </w:p>
    <w:p w:rsidR="00C64765" w:rsidRPr="00654262" w:rsidRDefault="009E1F07" w:rsidP="009E1F07">
      <w:pPr>
        <w:pStyle w:val="a3"/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Аттестация учителей</w:t>
      </w:r>
    </w:p>
    <w:p w:rsidR="00C64765" w:rsidRPr="00654262" w:rsidRDefault="00C64765" w:rsidP="00C64765">
      <w:pPr>
        <w:pStyle w:val="a3"/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4765" w:rsidRPr="00654262" w:rsidRDefault="00C64765" w:rsidP="00C64765">
      <w:pPr>
        <w:pStyle w:val="a3"/>
        <w:spacing w:before="100" w:beforeAutospacing="1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         В 201</w:t>
      </w:r>
      <w:r>
        <w:rPr>
          <w:rFonts w:ascii="Times New Roman" w:eastAsia="Times New Roman" w:hAnsi="Times New Roman" w:cs="Times New Roman"/>
          <w:sz w:val="24"/>
          <w:szCs w:val="24"/>
        </w:rPr>
        <w:t>8 - 2019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аттестованных учителей  10</w:t>
      </w:r>
      <w:r w:rsidRPr="006542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Подтверждение занимаемой должности – 8 учителя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1 квалификационную категорию 5 учителей.</w:t>
      </w:r>
    </w:p>
    <w:p w:rsidR="00C64765" w:rsidRPr="003968B9" w:rsidRDefault="00C64765" w:rsidP="00C64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Одной из самых эффективных форм совершенствования педагогами своего мастерства </w:t>
      </w:r>
      <w:proofErr w:type="spellStart"/>
      <w:r w:rsidRPr="00654262">
        <w:rPr>
          <w:rFonts w:ascii="Times New Roman" w:hAnsi="Times New Roman" w:cs="Times New Roman"/>
          <w:color w:val="000000"/>
          <w:sz w:val="24"/>
          <w:szCs w:val="24"/>
        </w:rPr>
        <w:t>остаются</w:t>
      </w:r>
      <w:r w:rsidRPr="003968B9">
        <w:rPr>
          <w:rFonts w:ascii="Times New Roman" w:hAnsi="Times New Roman" w:cs="Times New Roman"/>
          <w:color w:val="000000"/>
          <w:sz w:val="24"/>
          <w:szCs w:val="24"/>
        </w:rPr>
        <w:t>открытые</w:t>
      </w:r>
      <w:proofErr w:type="spellEnd"/>
      <w:r w:rsidRPr="003968B9">
        <w:rPr>
          <w:rFonts w:ascii="Times New Roman" w:hAnsi="Times New Roman" w:cs="Times New Roman"/>
          <w:color w:val="000000"/>
          <w:sz w:val="24"/>
          <w:szCs w:val="24"/>
        </w:rPr>
        <w:t xml:space="preserve"> уроки, </w:t>
      </w:r>
      <w:proofErr w:type="spellStart"/>
      <w:r w:rsidRPr="003968B9">
        <w:rPr>
          <w:rFonts w:ascii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3968B9">
        <w:rPr>
          <w:rFonts w:ascii="Times New Roman" w:hAnsi="Times New Roman" w:cs="Times New Roman"/>
          <w:color w:val="000000"/>
          <w:sz w:val="24"/>
          <w:szCs w:val="24"/>
        </w:rPr>
        <w:t xml:space="preserve"> уроков, а также проводимый каждый год конкурс открытых уроков в школе «Урок года»</w:t>
      </w:r>
    </w:p>
    <w:p w:rsidR="00C64765" w:rsidRDefault="00C64765" w:rsidP="00C64765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Педагогами были даны следующие уроки:</w:t>
      </w:r>
    </w:p>
    <w:tbl>
      <w:tblPr>
        <w:tblW w:w="0" w:type="auto"/>
        <w:tblLook w:val="04A0"/>
      </w:tblPr>
      <w:tblGrid>
        <w:gridCol w:w="714"/>
        <w:gridCol w:w="2165"/>
        <w:gridCol w:w="2823"/>
        <w:gridCol w:w="3396"/>
      </w:tblGrid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Решение неравенств методом интервалов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Ш.Э.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Сердце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отданное к науке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3968B9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Чонар-Даш</w:t>
            </w:r>
            <w:proofErr w:type="spellEnd"/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Приготовление новогодних игрушек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Тамаа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«Шляпочные грибы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 w:rsidRPr="003968B9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и трудовое право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RPr="001F5C80" w:rsidTr="007336BF">
        <w:trPr>
          <w:trHeight w:val="224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«Индийские касты»</w:t>
            </w:r>
          </w:p>
        </w:tc>
      </w:tr>
      <w:tr w:rsidR="00C64765" w:rsidRPr="001F5C80" w:rsidTr="007336BF">
        <w:trPr>
          <w:trHeight w:val="79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Народоведение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</w:tc>
      </w:tr>
      <w:tr w:rsidR="00C64765" w:rsidRPr="001F5C80" w:rsidTr="007336BF">
        <w:trPr>
          <w:trHeight w:val="411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Магбын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Животные</w:t>
            </w: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4765" w:rsidRPr="001F5C80" w:rsidTr="007336BF">
        <w:trPr>
          <w:trHeight w:val="427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«Квадратные корни»</w:t>
            </w:r>
          </w:p>
        </w:tc>
      </w:tr>
      <w:tr w:rsidR="00C64765" w:rsidRPr="001F5C80" w:rsidTr="007336BF">
        <w:trPr>
          <w:trHeight w:val="4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Дамба В.Л.    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</w:t>
            </w:r>
          </w:p>
        </w:tc>
      </w:tr>
      <w:tr w:rsidR="00C64765" w:rsidRPr="001F5C80" w:rsidTr="007336BF">
        <w:trPr>
          <w:trHeight w:val="213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К-Х Р.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«Метание мяча»</w:t>
            </w:r>
          </w:p>
        </w:tc>
      </w:tr>
      <w:tr w:rsidR="00C64765" w:rsidRPr="001F5C80" w:rsidTr="007336BF">
        <w:trPr>
          <w:trHeight w:val="393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«Швейные ручные работы»</w:t>
            </w:r>
          </w:p>
        </w:tc>
      </w:tr>
      <w:tr w:rsidR="00C64765" w:rsidRPr="001F5C80" w:rsidTr="007336BF">
        <w:trPr>
          <w:trHeight w:val="377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275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458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91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328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251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5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5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5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5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5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5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510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65" w:rsidRPr="001F5C80" w:rsidTr="007336BF">
        <w:trPr>
          <w:trHeight w:val="91"/>
        </w:trPr>
        <w:tc>
          <w:tcPr>
            <w:tcW w:w="714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64765" w:rsidRPr="003968B9" w:rsidRDefault="00C64765" w:rsidP="0022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765" w:rsidRPr="00654262" w:rsidRDefault="00C64765" w:rsidP="00C64765">
      <w:pPr>
        <w:pStyle w:val="a3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Приятно отметить, что уроки наших педагогов сориентированы не только на систему знаний, но и на самообразование, что очень важно для адаптации ученика в современном обществе. Знание и соблюдение единых требований к организации учебной деятельности свидетельствуют о профессиональной  компетентности педагогов и их огромном профессиональном потенциале. </w:t>
      </w:r>
    </w:p>
    <w:p w:rsidR="00C64765" w:rsidRPr="00654262" w:rsidRDefault="00C64765" w:rsidP="00C64765">
      <w:pPr>
        <w:pStyle w:val="a3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4765" w:rsidRPr="00A177B7" w:rsidRDefault="00C64765" w:rsidP="00C6476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t>Кур</w:t>
      </w:r>
      <w:r>
        <w:rPr>
          <w:rFonts w:ascii="Times New Roman" w:hAnsi="Times New Roman" w:cs="Times New Roman"/>
          <w:b/>
          <w:sz w:val="24"/>
          <w:szCs w:val="24"/>
        </w:rPr>
        <w:t>сы повышения квалификации.</w:t>
      </w:r>
    </w:p>
    <w:p w:rsidR="00C64765" w:rsidRPr="00A177B7" w:rsidRDefault="00C64765" w:rsidP="00C64765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>План повышения квалификации учителей – п</w:t>
      </w:r>
      <w:r>
        <w:rPr>
          <w:rFonts w:ascii="Times New Roman" w:hAnsi="Times New Roman" w:cs="Times New Roman"/>
          <w:sz w:val="24"/>
          <w:szCs w:val="24"/>
        </w:rPr>
        <w:t xml:space="preserve">редметников выполнен на 100%.  </w:t>
      </w:r>
    </w:p>
    <w:p w:rsidR="00C64765" w:rsidRPr="00A177B7" w:rsidRDefault="00C64765" w:rsidP="00C64765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>В прошедшем учебном году прошли курсы, следующие учителя:</w:t>
      </w:r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Ч.Ш., учитель русского языка и литературы,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Сенди-Хуурак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А.Б, учитель русского языка и литературы</w:t>
      </w:r>
      <w:r w:rsidRPr="00A177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«Подготовка учащихся к ЕГЭ по русскому языку»;</w:t>
      </w:r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Ч.М., учитель химии,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Л.М., учитель химии,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О.Ш., учитель биологии: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«Подготовка учащихся к биологии и химии»;</w:t>
      </w:r>
      <w:proofErr w:type="gramEnd"/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А.Ф., Идам О.С.,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Севекпит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Сармыгыр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Дангыр-оол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Сенди-Хуурак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А.В.: </w:t>
      </w:r>
      <w:r>
        <w:rPr>
          <w:rFonts w:ascii="Times New Roman" w:hAnsi="Times New Roman" w:cs="Times New Roman"/>
          <w:sz w:val="24"/>
          <w:szCs w:val="24"/>
        </w:rPr>
        <w:lastRenderedPageBreak/>
        <w:t>«Вопросы преподавания русского языка как родного и как не родного в образовательных организациях»;</w:t>
      </w:r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Чигжит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С.М., учитель истории: «Совершенствование предметной и методической компетентности педагогов при подготовке учащихся к ЕГЭ по истории и обществознании»;</w:t>
      </w:r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А.Ф., учитель английского языка: «Совершенствование предметной и методической компетентности педагогов при подготовке учащихся к ЕГЭ по иностранным языкам»;</w:t>
      </w:r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.., учитель информатики: «Федеральный образовательный проект «Я сдам ЕГЭ» в Республике Тыва.</w:t>
      </w:r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Ч.М., учитель химии: « Современные подходы и методы к внедрению ФГОС нового поколения»;</w:t>
      </w:r>
    </w:p>
    <w:p w:rsidR="00C64765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Дыгый-оол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У.А., учитель родного языка и литературы: «Совершенствование предметной и методической компетентности педагогов при подготовке учащихся к ЕГЭ по родному языку и литературе»;</w:t>
      </w:r>
    </w:p>
    <w:p w:rsidR="00C64765" w:rsidRPr="00A177B7" w:rsidRDefault="00C64765" w:rsidP="00C647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Дамба В.Л., учитель технологии,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учитель биологии: «Инклюзивное образование: проблемы, методы, условия»</w:t>
      </w:r>
    </w:p>
    <w:sectPr w:rsidR="00C64765" w:rsidRPr="00A177B7" w:rsidSect="00F5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75B97"/>
    <w:multiLevelType w:val="hybridMultilevel"/>
    <w:tmpl w:val="13089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751FE"/>
    <w:multiLevelType w:val="hybridMultilevel"/>
    <w:tmpl w:val="D3FCE09E"/>
    <w:lvl w:ilvl="0" w:tplc="AA5E6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C327A"/>
    <w:multiLevelType w:val="hybridMultilevel"/>
    <w:tmpl w:val="71F44254"/>
    <w:lvl w:ilvl="0" w:tplc="0419000D">
      <w:start w:val="1"/>
      <w:numFmt w:val="bullet"/>
      <w:lvlText w:val=""/>
      <w:lvlJc w:val="left"/>
      <w:pPr>
        <w:ind w:left="5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4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6537A5"/>
    <w:multiLevelType w:val="hybridMultilevel"/>
    <w:tmpl w:val="ABF8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9B4798B"/>
    <w:multiLevelType w:val="hybridMultilevel"/>
    <w:tmpl w:val="DA600DAE"/>
    <w:lvl w:ilvl="0" w:tplc="041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7CCA2A5A"/>
    <w:multiLevelType w:val="hybridMultilevel"/>
    <w:tmpl w:val="8CDC3C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64765"/>
    <w:rsid w:val="001007E7"/>
    <w:rsid w:val="006D7A7A"/>
    <w:rsid w:val="007336BF"/>
    <w:rsid w:val="00875957"/>
    <w:rsid w:val="009E1F07"/>
    <w:rsid w:val="00BE2539"/>
    <w:rsid w:val="00C64765"/>
    <w:rsid w:val="00F5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769</Words>
  <Characters>4388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2020-05-14T05:26:00Z</dcterms:created>
  <dcterms:modified xsi:type="dcterms:W3CDTF">2020-05-14T06:12:00Z</dcterms:modified>
</cp:coreProperties>
</file>