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5C1B" w:rsidRPr="00515C1B" w:rsidRDefault="00515C1B" w:rsidP="00515C1B">
      <w:pPr>
        <w:spacing w:after="360" w:line="660" w:lineRule="atLeast"/>
        <w:outlineLvl w:val="0"/>
        <w:rPr>
          <w:rFonts w:ascii="Playfair Display" w:eastAsia="Times New Roman" w:hAnsi="Playfair Display" w:cs="Times New Roman"/>
          <w:noProof w:val="0"/>
          <w:color w:val="030303"/>
          <w:spacing w:val="8"/>
          <w:kern w:val="36"/>
          <w:sz w:val="60"/>
          <w:szCs w:val="60"/>
          <w:lang w:eastAsia="ru-RU"/>
        </w:rPr>
      </w:pPr>
      <w:r w:rsidRPr="00515C1B">
        <w:rPr>
          <w:rFonts w:ascii="Playfair Display" w:eastAsia="Times New Roman" w:hAnsi="Playfair Display" w:cs="Times New Roman"/>
          <w:noProof w:val="0"/>
          <w:color w:val="030303"/>
          <w:spacing w:val="8"/>
          <w:kern w:val="36"/>
          <w:sz w:val="60"/>
          <w:szCs w:val="60"/>
          <w:lang w:eastAsia="ru-RU"/>
        </w:rPr>
        <w:t>Анализ результатов мониторинга и адресные рекомендации</w:t>
      </w:r>
    </w:p>
    <w:p w:rsidR="00515C1B" w:rsidRPr="00515C1B" w:rsidRDefault="00515C1B" w:rsidP="00515C1B">
      <w:pPr>
        <w:shd w:val="clear" w:color="auto" w:fill="FFFFFF"/>
        <w:spacing w:after="225" w:line="240" w:lineRule="auto"/>
        <w:jc w:val="both"/>
        <w:rPr>
          <w:rFonts w:ascii="Open Sans" w:eastAsia="Times New Roman" w:hAnsi="Open Sans" w:cs="Times New Roman"/>
          <w:noProof w:val="0"/>
          <w:color w:val="464646"/>
          <w:sz w:val="23"/>
          <w:szCs w:val="23"/>
          <w:lang w:eastAsia="ru-RU"/>
        </w:rPr>
      </w:pPr>
      <w:r w:rsidRPr="00515C1B">
        <w:rPr>
          <w:rFonts w:ascii="Open Sans" w:eastAsia="Times New Roman" w:hAnsi="Open Sans" w:cs="Times New Roman"/>
          <w:noProof w:val="0"/>
          <w:color w:val="464646"/>
          <w:sz w:val="23"/>
          <w:szCs w:val="23"/>
          <w:lang w:eastAsia="ru-RU"/>
        </w:rPr>
        <w:t>Комплексный анализ результатов мониторинга муниципальных  показателей обеспечивает:</w:t>
      </w:r>
    </w:p>
    <w:p w:rsidR="00515C1B" w:rsidRPr="00515C1B" w:rsidRDefault="00515C1B" w:rsidP="00515C1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Open Sans" w:eastAsia="Times New Roman" w:hAnsi="Open Sans" w:cs="Times New Roman"/>
          <w:noProof w:val="0"/>
          <w:color w:val="464646"/>
          <w:sz w:val="23"/>
          <w:szCs w:val="23"/>
          <w:lang w:eastAsia="ru-RU"/>
        </w:rPr>
      </w:pPr>
      <w:r w:rsidRPr="00515C1B">
        <w:rPr>
          <w:rFonts w:ascii="Open Sans" w:eastAsia="Times New Roman" w:hAnsi="Open Sans" w:cs="Times New Roman"/>
          <w:noProof w:val="0"/>
          <w:color w:val="464646"/>
          <w:sz w:val="23"/>
          <w:szCs w:val="23"/>
          <w:lang w:eastAsia="ru-RU"/>
        </w:rPr>
        <w:t xml:space="preserve">анализ базовой подготовки </w:t>
      </w:r>
      <w:proofErr w:type="gramStart"/>
      <w:r w:rsidRPr="00515C1B">
        <w:rPr>
          <w:rFonts w:ascii="Open Sans" w:eastAsia="Times New Roman" w:hAnsi="Open Sans" w:cs="Times New Roman"/>
          <w:noProof w:val="0"/>
          <w:color w:val="464646"/>
          <w:sz w:val="23"/>
          <w:szCs w:val="23"/>
          <w:lang w:eastAsia="ru-RU"/>
        </w:rPr>
        <w:t>обучающих</w:t>
      </w:r>
      <w:r w:rsidR="00282FB9">
        <w:rPr>
          <w:rFonts w:ascii="Open Sans" w:eastAsia="Times New Roman" w:hAnsi="Open Sans" w:cs="Times New Roman"/>
          <w:noProof w:val="0"/>
          <w:color w:val="464646"/>
          <w:sz w:val="23"/>
          <w:szCs w:val="23"/>
          <w:lang w:eastAsia="ru-RU"/>
        </w:rPr>
        <w:t>ся</w:t>
      </w:r>
      <w:proofErr w:type="gramEnd"/>
      <w:r w:rsidR="00282FB9">
        <w:rPr>
          <w:rFonts w:ascii="Open Sans" w:eastAsia="Times New Roman" w:hAnsi="Open Sans" w:cs="Times New Roman"/>
          <w:noProof w:val="0"/>
          <w:color w:val="464646"/>
          <w:sz w:val="23"/>
          <w:szCs w:val="23"/>
          <w:lang w:eastAsia="ru-RU"/>
        </w:rPr>
        <w:t xml:space="preserve"> в МБОУ СОШ с Кунгуртуг</w:t>
      </w:r>
    </w:p>
    <w:p w:rsidR="00515C1B" w:rsidRPr="00515C1B" w:rsidRDefault="00515C1B" w:rsidP="00515C1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Open Sans" w:eastAsia="Times New Roman" w:hAnsi="Open Sans" w:cs="Times New Roman"/>
          <w:noProof w:val="0"/>
          <w:color w:val="464646"/>
          <w:sz w:val="23"/>
          <w:szCs w:val="23"/>
          <w:lang w:eastAsia="ru-RU"/>
        </w:rPr>
      </w:pPr>
      <w:r w:rsidRPr="00515C1B">
        <w:rPr>
          <w:rFonts w:ascii="Open Sans" w:eastAsia="Times New Roman" w:hAnsi="Open Sans" w:cs="Times New Roman"/>
          <w:noProof w:val="0"/>
          <w:color w:val="464646"/>
          <w:sz w:val="23"/>
          <w:szCs w:val="23"/>
          <w:lang w:eastAsia="ru-RU"/>
        </w:rPr>
        <w:t xml:space="preserve">анализ подготовки </w:t>
      </w:r>
      <w:proofErr w:type="gramStart"/>
      <w:r w:rsidRPr="00515C1B">
        <w:rPr>
          <w:rFonts w:ascii="Open Sans" w:eastAsia="Times New Roman" w:hAnsi="Open Sans" w:cs="Times New Roman"/>
          <w:noProof w:val="0"/>
          <w:color w:val="464646"/>
          <w:sz w:val="23"/>
          <w:szCs w:val="23"/>
          <w:lang w:eastAsia="ru-RU"/>
        </w:rPr>
        <w:t>обучающихся</w:t>
      </w:r>
      <w:proofErr w:type="gramEnd"/>
      <w:r w:rsidRPr="00515C1B">
        <w:rPr>
          <w:rFonts w:ascii="Open Sans" w:eastAsia="Times New Roman" w:hAnsi="Open Sans" w:cs="Times New Roman"/>
          <w:noProof w:val="0"/>
          <w:color w:val="464646"/>
          <w:sz w:val="23"/>
          <w:szCs w:val="23"/>
          <w:lang w:eastAsia="ru-RU"/>
        </w:rPr>
        <w:t xml:space="preserve"> высокого уровня в образовательной организации</w:t>
      </w:r>
    </w:p>
    <w:p w:rsidR="00515C1B" w:rsidRPr="00515C1B" w:rsidRDefault="00515C1B" w:rsidP="00515C1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Open Sans" w:eastAsia="Times New Roman" w:hAnsi="Open Sans" w:cs="Times New Roman"/>
          <w:noProof w:val="0"/>
          <w:color w:val="464646"/>
          <w:sz w:val="23"/>
          <w:szCs w:val="23"/>
          <w:lang w:eastAsia="ru-RU"/>
        </w:rPr>
      </w:pPr>
      <w:r w:rsidRPr="00515C1B">
        <w:rPr>
          <w:rFonts w:ascii="Open Sans" w:eastAsia="Times New Roman" w:hAnsi="Open Sans" w:cs="Times New Roman"/>
          <w:noProof w:val="0"/>
          <w:color w:val="464646"/>
          <w:sz w:val="23"/>
          <w:szCs w:val="23"/>
          <w:lang w:eastAsia="ru-RU"/>
        </w:rPr>
        <w:t xml:space="preserve">анализ организации получения образования </w:t>
      </w:r>
      <w:proofErr w:type="gramStart"/>
      <w:r w:rsidRPr="00515C1B">
        <w:rPr>
          <w:rFonts w:ascii="Open Sans" w:eastAsia="Times New Roman" w:hAnsi="Open Sans" w:cs="Times New Roman"/>
          <w:noProof w:val="0"/>
          <w:color w:val="464646"/>
          <w:sz w:val="23"/>
          <w:szCs w:val="23"/>
          <w:lang w:eastAsia="ru-RU"/>
        </w:rPr>
        <w:t>обучающимися</w:t>
      </w:r>
      <w:proofErr w:type="gramEnd"/>
      <w:r w:rsidRPr="00515C1B">
        <w:rPr>
          <w:rFonts w:ascii="Open Sans" w:eastAsia="Times New Roman" w:hAnsi="Open Sans" w:cs="Times New Roman"/>
          <w:noProof w:val="0"/>
          <w:color w:val="464646"/>
          <w:sz w:val="23"/>
          <w:szCs w:val="23"/>
          <w:lang w:eastAsia="ru-RU"/>
        </w:rPr>
        <w:t xml:space="preserve"> с ОВЗ в образовательной организации</w:t>
      </w:r>
    </w:p>
    <w:p w:rsidR="00515C1B" w:rsidRPr="00515C1B" w:rsidRDefault="00515C1B" w:rsidP="00515C1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Open Sans" w:eastAsia="Times New Roman" w:hAnsi="Open Sans" w:cs="Times New Roman"/>
          <w:noProof w:val="0"/>
          <w:color w:val="464646"/>
          <w:sz w:val="23"/>
          <w:szCs w:val="23"/>
          <w:lang w:eastAsia="ru-RU"/>
        </w:rPr>
      </w:pPr>
      <w:r w:rsidRPr="00515C1B">
        <w:rPr>
          <w:rFonts w:ascii="Open Sans" w:eastAsia="Times New Roman" w:hAnsi="Open Sans" w:cs="Times New Roman"/>
          <w:noProof w:val="0"/>
          <w:color w:val="464646"/>
          <w:sz w:val="23"/>
          <w:szCs w:val="23"/>
          <w:lang w:eastAsia="ru-RU"/>
        </w:rPr>
        <w:t>анализ объективности результатов внешней оценки в образовательной организации</w:t>
      </w:r>
    </w:p>
    <w:p w:rsidR="00515C1B" w:rsidRPr="00515C1B" w:rsidRDefault="00515C1B" w:rsidP="00515C1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Open Sans" w:eastAsia="Times New Roman" w:hAnsi="Open Sans" w:cs="Times New Roman"/>
          <w:noProof w:val="0"/>
          <w:color w:val="464646"/>
          <w:sz w:val="23"/>
          <w:szCs w:val="23"/>
          <w:lang w:eastAsia="ru-RU"/>
        </w:rPr>
      </w:pPr>
      <w:r w:rsidRPr="00515C1B">
        <w:rPr>
          <w:rFonts w:ascii="Open Sans" w:eastAsia="Times New Roman" w:hAnsi="Open Sans" w:cs="Times New Roman"/>
          <w:noProof w:val="0"/>
          <w:color w:val="464646"/>
          <w:sz w:val="23"/>
          <w:szCs w:val="23"/>
          <w:lang w:eastAsia="ru-RU"/>
        </w:rPr>
        <w:t>анализ условий осуществления образовательной деятельности</w:t>
      </w:r>
    </w:p>
    <w:p w:rsidR="00515C1B" w:rsidRPr="00515C1B" w:rsidRDefault="00515C1B" w:rsidP="00515C1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Open Sans" w:eastAsia="Times New Roman" w:hAnsi="Open Sans" w:cs="Times New Roman"/>
          <w:noProof w:val="0"/>
          <w:color w:val="464646"/>
          <w:sz w:val="23"/>
          <w:szCs w:val="23"/>
          <w:lang w:eastAsia="ru-RU"/>
        </w:rPr>
      </w:pPr>
      <w:r w:rsidRPr="00515C1B">
        <w:rPr>
          <w:rFonts w:ascii="Open Sans" w:eastAsia="Times New Roman" w:hAnsi="Open Sans" w:cs="Times New Roman"/>
          <w:noProof w:val="0"/>
          <w:color w:val="464646"/>
          <w:sz w:val="23"/>
          <w:szCs w:val="23"/>
          <w:lang w:eastAsia="ru-RU"/>
        </w:rPr>
        <w:t xml:space="preserve">анализ организации профессиональной ориентации и дополнительного образования </w:t>
      </w:r>
      <w:proofErr w:type="gramStart"/>
      <w:r w:rsidRPr="00515C1B">
        <w:rPr>
          <w:rFonts w:ascii="Open Sans" w:eastAsia="Times New Roman" w:hAnsi="Open Sans" w:cs="Times New Roman"/>
          <w:noProof w:val="0"/>
          <w:color w:val="464646"/>
          <w:sz w:val="23"/>
          <w:szCs w:val="23"/>
          <w:lang w:eastAsia="ru-RU"/>
        </w:rPr>
        <w:t>обучающихся</w:t>
      </w:r>
      <w:proofErr w:type="gramEnd"/>
      <w:r w:rsidRPr="00515C1B">
        <w:rPr>
          <w:rFonts w:ascii="Open Sans" w:eastAsia="Times New Roman" w:hAnsi="Open Sans" w:cs="Times New Roman"/>
          <w:noProof w:val="0"/>
          <w:color w:val="464646"/>
          <w:sz w:val="23"/>
          <w:szCs w:val="23"/>
          <w:lang w:eastAsia="ru-RU"/>
        </w:rPr>
        <w:t xml:space="preserve"> в образовательной организации</w:t>
      </w:r>
    </w:p>
    <w:p w:rsidR="00515C1B" w:rsidRPr="00515C1B" w:rsidRDefault="00515C1B" w:rsidP="00515C1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Open Sans" w:eastAsia="Times New Roman" w:hAnsi="Open Sans" w:cs="Times New Roman"/>
          <w:noProof w:val="0"/>
          <w:color w:val="464646"/>
          <w:sz w:val="23"/>
          <w:szCs w:val="23"/>
          <w:lang w:eastAsia="ru-RU"/>
        </w:rPr>
      </w:pPr>
      <w:r w:rsidRPr="00515C1B">
        <w:rPr>
          <w:rFonts w:ascii="Open Sans" w:eastAsia="Times New Roman" w:hAnsi="Open Sans" w:cs="Times New Roman"/>
          <w:noProof w:val="0"/>
          <w:color w:val="464646"/>
          <w:sz w:val="23"/>
          <w:szCs w:val="23"/>
          <w:lang w:eastAsia="ru-RU"/>
        </w:rPr>
        <w:t xml:space="preserve">анализ </w:t>
      </w:r>
      <w:proofErr w:type="gramStart"/>
      <w:r w:rsidRPr="00515C1B">
        <w:rPr>
          <w:rFonts w:ascii="Open Sans" w:eastAsia="Times New Roman" w:hAnsi="Open Sans" w:cs="Times New Roman"/>
          <w:noProof w:val="0"/>
          <w:color w:val="464646"/>
          <w:sz w:val="23"/>
          <w:szCs w:val="23"/>
          <w:lang w:eastAsia="ru-RU"/>
        </w:rPr>
        <w:t>результатов оценки компетенций руководителей образовательных организаций</w:t>
      </w:r>
      <w:proofErr w:type="gramEnd"/>
    </w:p>
    <w:p w:rsidR="00515C1B" w:rsidRPr="00515C1B" w:rsidRDefault="00515C1B" w:rsidP="00515C1B">
      <w:pPr>
        <w:shd w:val="clear" w:color="auto" w:fill="FFFFFF"/>
        <w:spacing w:after="225" w:line="240" w:lineRule="auto"/>
        <w:jc w:val="both"/>
        <w:rPr>
          <w:rFonts w:ascii="Open Sans" w:eastAsia="Times New Roman" w:hAnsi="Open Sans" w:cs="Times New Roman"/>
          <w:noProof w:val="0"/>
          <w:color w:val="464646"/>
          <w:sz w:val="23"/>
          <w:szCs w:val="23"/>
          <w:lang w:eastAsia="ru-RU"/>
        </w:rPr>
      </w:pPr>
      <w:r w:rsidRPr="00515C1B">
        <w:rPr>
          <w:rFonts w:ascii="Open Sans" w:eastAsia="Times New Roman" w:hAnsi="Open Sans" w:cs="Times New Roman"/>
          <w:noProof w:val="0"/>
          <w:color w:val="464646"/>
          <w:sz w:val="23"/>
          <w:szCs w:val="23"/>
          <w:lang w:eastAsia="ru-RU"/>
        </w:rPr>
        <w:t>Разработка адресных рекомендаций по результатам проведенного анализа направлена следующим субъектам образовательного процесса:</w:t>
      </w:r>
    </w:p>
    <w:p w:rsidR="00515C1B" w:rsidRPr="00282FB9" w:rsidRDefault="00515C1B" w:rsidP="00282FB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Open Sans" w:eastAsia="Times New Roman" w:hAnsi="Open Sans" w:cs="Times New Roman"/>
          <w:noProof w:val="0"/>
          <w:color w:val="464646"/>
          <w:sz w:val="23"/>
          <w:szCs w:val="23"/>
          <w:lang w:eastAsia="ru-RU"/>
        </w:rPr>
      </w:pPr>
      <w:r w:rsidRPr="00515C1B">
        <w:rPr>
          <w:rFonts w:ascii="Open Sans" w:eastAsia="Times New Roman" w:hAnsi="Open Sans" w:cs="Times New Roman"/>
          <w:noProof w:val="0"/>
          <w:color w:val="464646"/>
          <w:sz w:val="23"/>
          <w:szCs w:val="23"/>
          <w:lang w:eastAsia="ru-RU"/>
        </w:rPr>
        <w:t>педаг</w:t>
      </w:r>
      <w:r w:rsidR="00282FB9">
        <w:rPr>
          <w:rFonts w:ascii="Open Sans" w:eastAsia="Times New Roman" w:hAnsi="Open Sans" w:cs="Times New Roman"/>
          <w:noProof w:val="0"/>
          <w:color w:val="464646"/>
          <w:sz w:val="23"/>
          <w:szCs w:val="23"/>
          <w:lang w:eastAsia="ru-RU"/>
        </w:rPr>
        <w:t xml:space="preserve">огам и </w:t>
      </w:r>
      <w:r w:rsidRPr="00282FB9">
        <w:rPr>
          <w:rFonts w:ascii="Open Sans" w:eastAsia="Times New Roman" w:hAnsi="Open Sans" w:cs="Times New Roman"/>
          <w:noProof w:val="0"/>
          <w:color w:val="464646"/>
          <w:sz w:val="23"/>
          <w:szCs w:val="23"/>
          <w:lang w:eastAsia="ru-RU"/>
        </w:rPr>
        <w:t>руководит</w:t>
      </w:r>
      <w:r w:rsidR="00282FB9">
        <w:rPr>
          <w:rFonts w:ascii="Open Sans" w:eastAsia="Times New Roman" w:hAnsi="Open Sans" w:cs="Times New Roman"/>
          <w:noProof w:val="0"/>
          <w:color w:val="464646"/>
          <w:sz w:val="23"/>
          <w:szCs w:val="23"/>
          <w:lang w:eastAsia="ru-RU"/>
        </w:rPr>
        <w:t>елям школы</w:t>
      </w:r>
    </w:p>
    <w:p w:rsidR="00FA5AF7" w:rsidRDefault="00282FB9"/>
    <w:sectPr w:rsidR="00FA5AF7" w:rsidSect="003B60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layfair Display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Open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4C0053"/>
    <w:multiLevelType w:val="multilevel"/>
    <w:tmpl w:val="86E457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59D9148C"/>
    <w:multiLevelType w:val="multilevel"/>
    <w:tmpl w:val="C560A0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15C1B"/>
    <w:rsid w:val="000269BF"/>
    <w:rsid w:val="00282FB9"/>
    <w:rsid w:val="00344814"/>
    <w:rsid w:val="003B6034"/>
    <w:rsid w:val="003D00A0"/>
    <w:rsid w:val="00515C1B"/>
    <w:rsid w:val="005C7B1F"/>
    <w:rsid w:val="007B3086"/>
    <w:rsid w:val="00A621F8"/>
    <w:rsid w:val="00AA00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6034"/>
    <w:rPr>
      <w:noProof/>
    </w:rPr>
  </w:style>
  <w:style w:type="paragraph" w:styleId="1">
    <w:name w:val="heading 1"/>
    <w:basedOn w:val="a"/>
    <w:link w:val="10"/>
    <w:uiPriority w:val="9"/>
    <w:qFormat/>
    <w:rsid w:val="00515C1B"/>
    <w:pPr>
      <w:spacing w:before="100" w:beforeAutospacing="1" w:after="100" w:afterAutospacing="1" w:line="240" w:lineRule="auto"/>
      <w:outlineLvl w:val="0"/>
    </w:pPr>
    <w:rPr>
      <w:rFonts w:eastAsia="Times New Roman" w:cs="Times New Roman"/>
      <w:b/>
      <w:bCs/>
      <w:noProof w:val="0"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15C1B"/>
    <w:rPr>
      <w:rFonts w:eastAsia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515C1B"/>
    <w:pPr>
      <w:spacing w:before="100" w:beforeAutospacing="1" w:after="100" w:afterAutospacing="1" w:line="240" w:lineRule="auto"/>
    </w:pPr>
    <w:rPr>
      <w:rFonts w:eastAsia="Times New Roman" w:cs="Times New Roman"/>
      <w:noProof w:val="0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539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14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128</Words>
  <Characters>733</Characters>
  <Application>Microsoft Office Word</Application>
  <DocSecurity>0</DocSecurity>
  <Lines>6</Lines>
  <Paragraphs>1</Paragraphs>
  <ScaleCrop>false</ScaleCrop>
  <Company/>
  <LinksUpToDate>false</LinksUpToDate>
  <CharactersWithSpaces>860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2023-01-30T05:26:00Z</dcterms:created>
  <dcterms:modified xsi:type="dcterms:W3CDTF">2023-01-30T08:29:00Z</dcterms:modified>
</cp:coreProperties>
</file>