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Аннотация к рабочей программе по химии (8-9 классы)</w:t>
        <w:br/>
        <w:t>ФГОС Г.Е. Рудзитис и Ф.Г. Фельдман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образования, программы по химии 8-9 классы.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Предметная линия учебников Г. Е. Рудзитиса, Ф. Г. Фельдмана: учебное пособие для общеобразовательных организаций / А.М. Радецкий — М.: Просвещение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УЧЕБНО-МЕТОДИЧЕСКИЙ КОМПЛЕКС (УМК)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Рудзитис Г.Е., Фельдман Ф.Г. Химия 8 класс М.: Просвещение.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Рудзитис Г.Е., Фельдман Ф.Г. Химия 9 класс М.: Просвещение.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УЧЕБНЫЙ ПЛАН (КОЛИЧЕСТВО ЧАСОВ)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42" w:val="left"/>
          <w:tab w:pos="45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класс - 2 часа в неделю, 68 часов в год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42" w:val="left"/>
          <w:tab w:pos="456" w:val="left"/>
        </w:tabs>
        <w:bidi w:val="0"/>
        <w:spacing w:before="0" w:after="3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класс - 2 часа в неделю, 68 часов в год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Целями изучения химии в основной школе являются:</w:t>
      </w:r>
      <w:bookmarkEnd w:id="2"/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1" w:val="left"/>
        </w:tabs>
        <w:bidi w:val="0"/>
        <w:spacing w:before="0" w:after="3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формирование у обучающихся умения видеть и понимать ценность образования, значимость химического знания для каждого человека независимо от его профессиональной деятельности; умения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1" w:val="left"/>
        </w:tabs>
        <w:bidi w:val="0"/>
        <w:spacing w:before="0" w:after="3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формирование у обучающихся целостного представления о мире и роли химии в создании современной естественно-научной картины мира; умения объяснять объекты и процессы окружающей действительности — природной, социальной, культурной, технической среды, используя для этого химические знания;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1" w:val="left"/>
        </w:tabs>
        <w:bidi w:val="0"/>
        <w:spacing w:before="0" w:after="3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приобретение обучающимися опыта разнообразной деятельности, познания и самопознания; ключевых навыков (ключевых компетентностей), имеющих универсальное значение для различных видов деятельности: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Задачи:</w:t>
      </w:r>
      <w:bookmarkEnd w:id="4"/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31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привить познавательный интерес к новому для учеников предмету через систему разнообразных по форме уроков изучения нового материала, лабораторные работы, экскурсии, нестандартные уроки контроля знаний;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4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создавать условия для формирования у учащихся предметной и учебно-исследовательской компетентностей: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3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обеспечить усвоение учащимися знаний основ химической науки: важнейших факторов,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понятий, химических законов и теорий, языка науки, доступных обобщений мировоззренческого характера в соответствии со стандартом химического образования;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способствовать формированию у школьников предметных умений и навыков: умения работать с химическим оборудованием, наблюдать и описывать химические явления, сравнивать их, ставить несложные химические опыты, вести наблюдения через систему лабораторных, практических работ и экскурсии;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-продолжить развивать у обучающихся общеучебные умения и навыки: особое внимание уделить развитию умения пересказывать текст, аккуратно вести записи в тетради и делать рисунки.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Программы обеспечивают достижение выпускниками основной школы определённых личностных, метапредметных и предметных результатов.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300"/>
        <w:ind w:left="0" w:right="0" w:firstLine="0"/>
        <w:jc w:val="center"/>
      </w:pPr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Содержание учебного предмета</w:t>
      </w:r>
      <w:bookmarkEnd w:id="6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системе естественнонаучного образования химия как учебный предмет занимает важное место в познании законов природы, формировании научной картины мира, создании основы химических знаний, необходимых для повседневной жизни, навыков здорового и безопасного для человека и окружающей его среды образа жизни, а также в воспитании экологической культуры.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Программа включает в себя основы неорганической и органической химии. Главной идеей программы является создание базового комплекса опорных знаний по химии, выраженных в форме, соответствующей возрасту обучающихся.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прогнозирование свойств веществ, исследование закономерностей химических превращений и путей управления ими в целях получения веществ и материалов.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атома, видах химической связи, закономерностях протекания химических реакций.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изучении курса значительная роль отводится химическому эксперименту: проведению практических и лабораторных работ, описанию результатов ученического эксперимента, соблюдению норм и правил безопасной работы в химической лаборатории.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Изучение предмета «Химия»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«Биология», «География», «История», «Литература», «Математика», «Основы безопасности жизнедеятельности», «Русский язык», «Физика», «Экология».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41" w:val="left"/>
        </w:tabs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класс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Первоначальные химические понятия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Предмет химии.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Тела и вещества. Основные методы познания: наблюдение, измерение, эксперимент.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Физические и химические явления. Чистые вещества и смеси. Способы разделения смесей. Атом. Молекула. Химический элемент. Знаки химических элементов. Простые и сложные вещества. Валентность.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Закон постоянства состава вещества.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- единица количества вещества. Молярная масса.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Кислород.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Кислород - химический элемент и простое вещество.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Озон. Состав воздуха.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Физические и химические свойства кислорода. Получение и применение кислорода.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Тепловой эффект химических реакций. Понятие об экзо- и эндотермических реакциях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Водород.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Водород, его общая характеристика и нахождение в природе. Получение водорода и его физические свойства. Химические свойства водорода. Применение.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Вода. Растворы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Вода в природе. Круговорот воды в природе.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Физические и химические свойства воды. Применение воды. Вода-растворитель. Растворы. Насыщенные и ненасыщенные растворы. Растворимость веществ в воде.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Растворимость веществ в воде.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Концентрация растворов. Массовая доля растворенного вещества в растворе.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Основные классы неорганических соединений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Моль — единица количества вещества. Молярная масса. Вычисления по химическим уравнениям. Закон Авогадро. Молярный объем газов. Относительная плотность газов. Объемные отношения газов при химических реакциях.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Оксиды. Классификация. Номенклатура.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Физические свойства оксидов.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Химические свойства оксидов.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Получение и применение оксидов.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Основания. Классификация. Номенклатура.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Физические свойства оснований. Получение оснований.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Химические свойства оснований. Реакция нейтрализации. Кислоты. Классификация. Номенклатура.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Физические свойства кислот.Получение и применение кислот.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Химические свойства кислот. Индикаторы. Изменение окраски индикаторов в различных средах. Соли. Классификация. Номенклатура.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Физические свойства солей. Получение и применение солей.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Химические свойства солей. Генетическая связь между классами неорганических соединений.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Периодический закон и периодическая система химических элементов Д.И. Менделеева.Строение атома.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Периодический закон Д.И. Менделеева. Периодическая система химических элементов Д.И. Менделеева. Строение атома: ядро, энергетический уровень. Состав ядра атома: протоны, нейтроны. Изотопы.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Электроотрицательность атомов химических элементов.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Ковалентная химическая связь: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неполярная и полярная.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Понятие о водородной связи и ее влиянии на физические свойства веществ на примере воды.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Ионная связь. Металлическая связь.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Типы кристаллических решеток (атомная, молекулярная, ионная, металлическая). Зависимость физических свойств веществ от типа кристаллической решетки.</w:t>
      </w:r>
    </w:p>
    <w:p>
      <w:pPr>
        <w:pStyle w:val="Style7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241" w:val="left"/>
        </w:tabs>
        <w:bidi w:val="0"/>
        <w:spacing w:before="0" w:after="0"/>
        <w:ind w:left="0" w:right="0" w:firstLine="0"/>
        <w:jc w:val="both"/>
      </w:pPr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класс</w:t>
      </w:r>
      <w:bookmarkEnd w:id="8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Химические реакции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Понятие о скорости химической реакции. Факторы, влияющие на скорость химической реакции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Понятие о катализаторе.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неэлектролиты.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окислительно</w:t>
        <w:softHyphen/>
        <w:t>восстановительных реакций.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Неметаллы IV - VII групп и их соединения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хлороводород, хлороводородная кислота и ее соли. Сера: физические и химические свойства. Соединения серы: сероводород, сульфиды, оксиды серы. Серная,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сернистая и сероводородная кислоты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и их соли. Азот: физические и химические свойства. Аммиак. Соли аммония. Оксиды азота. Азотная кислота и ее соли. Фосфор: физические и химические свойства. Соединения фосфора: оксид фосфора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(V),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ортофосфорная кислота и ее соли. Углерод: физические и химические свойства.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Аллотропия углерода: алмаз, графит, карбин, фуллерены.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Соединения углерода: оксиды углерода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(II)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(IV),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угольная кислота и ее соли.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Кремний и его соединения.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Металлы и их соединения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Положение металлов в периодической системе химических элементов Д.И. Менделеева. Металлы в природе и общие способы их получения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Общие физические свойства металлов.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Общие химические свойства металлов: реакции с неметаллами, кислотами, солями.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Электрохимический ряд напряжений металлов.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(II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и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III).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Органическая химия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Первоначальные сведения о строении органических веществ. Углеводороды: метан, этан, этилен.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Источники углеводородов: природный газ, нефть, уголь.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 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Химическое загрязнение окружающей среды и его последствия.</w:t>
      </w:r>
    </w:p>
    <w:sectPr>
      <w:footnotePr>
        <w:pos w:val="pageBottom"/>
        <w:numFmt w:val="decimal"/>
        <w:numRestart w:val="continuous"/>
      </w:footnotePr>
      <w:pgSz w:w="11909" w:h="16834"/>
      <w:pgMar w:top="1133" w:right="843" w:bottom="972" w:left="1221" w:header="705" w:footer="54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8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8"/>
      <w:numFmt w:val="decimal"/>
      <w:lvlText w:val="%1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Заголовок №2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spacing w:after="62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Заголовок №2"/>
    <w:basedOn w:val="Normal"/>
    <w:link w:val="CharStyle8"/>
    <w:pPr>
      <w:widowControl w:val="0"/>
      <w:shd w:val="clear" w:color="auto" w:fill="auto"/>
      <w:spacing w:after="150" w:line="276" w:lineRule="auto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Химия</dc:creator>
  <cp:keywords/>
</cp:coreProperties>
</file>