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19D8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РАССМОТРЕНО</w:t>
      </w:r>
      <w:bookmarkEnd w:id="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rStyle w:val="7"/>
          <w:b w:val="0"/>
          <w:bCs w:val="0"/>
          <w:i w:val="0"/>
          <w:iCs w:val="0"/>
          <w:smallCaps w:val="0"/>
          <w:strike w:val="0"/>
        </w:rPr>
        <w:t>на заседание педагогического Совета протокол № 6 от 22.11.2024г.</w:t>
      </w:r>
    </w:p>
    <w:p w14:paraId="6EF327E2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  <w:bookmarkEnd w:id="1"/>
    </w:p>
    <w:p w14:paraId="05C274B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sectPr>
          <w:footnotePr>
            <w:numFmt w:val="decimal"/>
          </w:footnotePr>
          <w:pgSz w:w="11909" w:h="16834"/>
          <w:pgMar w:top="852" w:right="1109" w:bottom="1636" w:left="1337" w:header="424" w:footer="1208" w:gutter="0"/>
          <w:pgNumType w:start="1"/>
          <w:cols w:equalWidth="0" w:num="2">
            <w:col w:w="3864" w:space="1320"/>
            <w:col w:w="4277"/>
          </w:cols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МБОУ СОШ 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.Кунгуртуг Тере-Хольского района Август-оол Л.М.</w:t>
      </w:r>
    </w:p>
    <w:p w14:paraId="585585D7"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6165215</wp:posOffset>
                </wp:positionH>
                <wp:positionV relativeFrom="paragraph">
                  <wp:posOffset>69850</wp:posOffset>
                </wp:positionV>
                <wp:extent cx="1045210" cy="5029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70B73">
                            <w:pPr>
                              <w:pStyle w:val="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485.45pt;margin-top:5.5pt;height:39.6pt;width:82.3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8Wq/dNYAAAAK&#10;AQAADwAAAAAAAAABACAAAAAiAAAAZHJzL2Rvd25yZXYueG1sUEsBAhQAFAAAAAgAh07iQCfAfW+s&#10;AQAAcA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CE70B73">
                      <w:pPr>
                        <w:pStyle w:val="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9422A30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rFonts w:hint="default"/>
          <w:spacing w:val="0"/>
          <w:w w:val="100"/>
          <w:position w:val="0"/>
          <w:shd w:val="clear" w:color="auto" w:fill="auto"/>
          <w:lang w:val="en-US" w:eastAsia="ru-RU" w:bidi="ru-RU"/>
        </w:rPr>
      </w:pPr>
      <w:r>
        <w:rPr>
          <w:rFonts w:hint="default"/>
          <w:spacing w:val="0"/>
          <w:w w:val="100"/>
          <w:position w:val="0"/>
          <w:shd w:val="clear" w:color="auto" w:fill="auto"/>
          <w:lang w:val="en-US" w:eastAsia="ru-RU" w:bidi="ru-RU"/>
        </w:rPr>
        <w:t xml:space="preserve">              </w:t>
      </w:r>
    </w:p>
    <w:p w14:paraId="0ECA60FE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rFonts w:hint="default"/>
          <w:spacing w:val="0"/>
          <w:w w:val="100"/>
          <w:position w:val="0"/>
          <w:shd w:val="clear" w:color="auto" w:fill="auto"/>
          <w:lang w:val="en-US" w:eastAsia="ru-RU" w:bidi="ru-RU"/>
        </w:rPr>
      </w:pPr>
    </w:p>
    <w:p w14:paraId="585162ED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rFonts w:hint="default"/>
          <w:spacing w:val="0"/>
          <w:w w:val="100"/>
          <w:position w:val="0"/>
          <w:shd w:val="clear" w:color="auto" w:fill="auto"/>
          <w:lang w:val="en-US" w:eastAsia="ru-RU" w:bidi="ru-RU"/>
        </w:rPr>
      </w:pPr>
    </w:p>
    <w:p w14:paraId="246066CE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rFonts w:hint="default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68B5BC4B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4B0D84EF">
      <w:pPr>
        <w:pStyle w:val="18"/>
        <w:keepNext w:val="0"/>
        <w:keepLines w:val="0"/>
        <w:widowControl w:val="0"/>
        <w:shd w:val="clear" w:color="auto" w:fill="auto"/>
        <w:bidi w:val="0"/>
        <w:spacing w:before="0" w:after="0"/>
        <w:ind w:right="0" w:firstLine="4322" w:firstLineChars="9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ОТЧЕТ</w:t>
      </w:r>
    </w:p>
    <w:p w14:paraId="70A6BFF4">
      <w:pPr>
        <w:pStyle w:val="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 РЕЗУЛЬТАТАХ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САМООБСЛЕДОВАНИЯ ЗА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2024 ГОД</w:t>
      </w:r>
    </w:p>
    <w:p w14:paraId="0E4FE95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.Кунгуртуг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2024 г</w:t>
      </w:r>
      <w:r>
        <w:br w:type="page"/>
      </w:r>
    </w:p>
    <w:p w14:paraId="7CCC239F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" w:right="0" w:firstLine="0"/>
        <w:jc w:val="left"/>
      </w:pPr>
      <w:r>
        <w:rPr>
          <w:b/>
          <w:bCs/>
          <w:color w:val="00206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сведения об образовательной организации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0"/>
        <w:gridCol w:w="6562"/>
      </w:tblGrid>
      <w:tr w14:paraId="41C91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C1DF31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образовательной организации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47C66"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 организации:</w:t>
            </w:r>
          </w:p>
          <w:p w14:paraId="1DE67FCD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2342"/>
                <w:tab w:val="left" w:pos="4171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Муниципальное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бюджетное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общеобразовательное</w:t>
            </w:r>
          </w:p>
          <w:p w14:paraId="082F71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 xml:space="preserve"> средняя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общеобразовательная школа села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 xml:space="preserve"> Кунгуртуг Тере-Хольского района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</w:t>
            </w:r>
          </w:p>
          <w:p w14:paraId="6BD00B47"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Краткое наименование организации:</w:t>
            </w:r>
          </w:p>
          <w:p w14:paraId="7F6142F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МБОУ СОШ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 xml:space="preserve"> с.Кунгуртуг Тере-Хольского района</w:t>
            </w:r>
          </w:p>
        </w:tc>
      </w:tr>
      <w:tr w14:paraId="0F2384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B7009D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Руководитель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400C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Август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-оол 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.М.</w:t>
            </w:r>
          </w:p>
        </w:tc>
      </w:tr>
      <w:tr w14:paraId="274564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AC1A2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организации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74E3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Юридический адрес: 6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67903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Тере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-Хольский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район с.Кунгуртуг ул. Дружба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д.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12</w:t>
            </w:r>
          </w:p>
        </w:tc>
      </w:tr>
      <w:tr w14:paraId="51CA4C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516C3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Телефон, факс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FE9F14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853"/>
                <w:tab w:val="left" w:pos="3365"/>
                <w:tab w:val="left" w:pos="465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Контактный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телефон,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e-mail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en-US" w:bidi="en-US"/>
              </w:rPr>
              <w:t xml:space="preserve">: </w:t>
            </w:r>
          </w:p>
          <w:p w14:paraId="149324A8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853"/>
                <w:tab w:val="left" w:pos="3365"/>
                <w:tab w:val="left" w:pos="465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"mailto:tyva_school_200@mail.ru"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lang w:val="en-US"/>
              </w:rPr>
              <w:t>tyva_school_200@mail.ru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503992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B0EF1A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176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электронной</w:t>
            </w:r>
          </w:p>
          <w:p w14:paraId="72FA998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почты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552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Официальный сайт:</w:t>
            </w:r>
          </w:p>
          <w:p w14:paraId="7F0A491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fldChar w:fldCharType="begin"/>
            </w:r>
            <w:r>
              <w:rPr>
                <w:rFonts w:hint="default"/>
                <w:lang w:val="ru-RU"/>
              </w:rPr>
              <w:instrText xml:space="preserve"> HYPERLINK "https://school-kungurtug.rtyva.ru/" </w:instrText>
            </w:r>
            <w:r>
              <w:rPr>
                <w:rFonts w:hint="default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lang w:val="ru-RU"/>
              </w:rPr>
              <w:t>https://school-kungurtug.rtyva.ru/</w:t>
            </w:r>
            <w:r>
              <w:rPr>
                <w:rFonts w:hint="default"/>
                <w:lang w:val="ru-RU"/>
              </w:rPr>
              <w:fldChar w:fldCharType="end"/>
            </w:r>
          </w:p>
        </w:tc>
      </w:tr>
      <w:tr w14:paraId="4F1D29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BDCEB1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Учредитель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C944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Администрация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Тере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-Хольского кожууна Республики Тыва</w:t>
            </w:r>
          </w:p>
        </w:tc>
      </w:tr>
      <w:tr w14:paraId="20D916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BC1650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создания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EE626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01.09.193</w:t>
            </w:r>
            <w:r>
              <w:rPr>
                <w:rFonts w:hint="default"/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9</w:t>
            </w:r>
          </w:p>
        </w:tc>
      </w:tr>
      <w:tr w14:paraId="1212E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25C4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Лицензия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DAAB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fldChar w:fldCharType="begin"/>
            </w:r>
            <w:r>
              <w:instrText xml:space="preserve">HYPERLINK "https://pitlar-oz.yanao.ru/documents/active/313268/"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Лицензия на осуществление образовательной деятельности</w:t>
            </w:r>
            <w:r>
              <w:fldChar w:fldCharType="end"/>
            </w:r>
          </w:p>
          <w:p w14:paraId="3121B4D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"https://school-kungurtug.rtyva.ru/?page_id=20"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https://school-kungurtug.rtyva.ru/?page_id=20</w:t>
            </w:r>
            <w:r>
              <w:rPr>
                <w:rFonts w:hint="default"/>
              </w:rPr>
              <w:fldChar w:fldCharType="end"/>
            </w:r>
          </w:p>
        </w:tc>
      </w:tr>
      <w:tr w14:paraId="48101B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AF5F32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Свидетельство о государственной аккредитации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A213B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HYPERLINK "https://pitlar-oz.yanao.ru/documents/active/210876/"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Свидетельство о государственной аккредитации</w:t>
            </w:r>
            <w: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38A8DAA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fldChar w:fldCharType="begin"/>
            </w:r>
            <w:r>
              <w:rPr>
                <w:rFonts w:hint="default"/>
                <w:lang w:val="ru-RU"/>
              </w:rPr>
              <w:instrText xml:space="preserve"> HYPERLINK "https://school-kungurtug.rtyva.ru/?page_id=20" </w:instrText>
            </w:r>
            <w:r>
              <w:rPr>
                <w:rFonts w:hint="default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lang w:val="ru-RU"/>
              </w:rPr>
              <w:t>https://school-kungurtug.rtyva.ru/?page_id=20</w:t>
            </w:r>
            <w:r>
              <w:rPr>
                <w:rFonts w:hint="default"/>
                <w:lang w:val="ru-RU"/>
              </w:rPr>
              <w:fldChar w:fldCharType="end"/>
            </w:r>
          </w:p>
        </w:tc>
      </w:tr>
      <w:tr w14:paraId="24D36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CFD6EEA"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5E84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 w14:paraId="79354C41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3380" w:right="0" w:firstLine="0"/>
        <w:jc w:val="left"/>
        <w:rPr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  <w:bookmarkStart w:id="2" w:name="bookmark4"/>
    </w:p>
    <w:p w14:paraId="40B1E32A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3380" w:right="0" w:firstLine="0"/>
        <w:jc w:val="left"/>
      </w:pPr>
      <w:r>
        <w:rPr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Аналитическая часть</w:t>
      </w:r>
      <w:bookmarkEnd w:id="2"/>
    </w:p>
    <w:p w14:paraId="042A458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образовательной деятельности</w:t>
      </w:r>
    </w:p>
    <w:p w14:paraId="0075EF8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Образовательная деятельность в МБОУ СОШ 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.Кунгуртуг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основными образовательными программами, локальными нормативными актами школы.</w:t>
      </w:r>
    </w:p>
    <w:p w14:paraId="7D7A41F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01.09.2023года школа использует федеральную образовательную программу начального общего образования, утвержденную приказом Минпросвещения России от 18.05.2023 № 372 (далее — ФОП НОО), федеральную образовательную программу основного общего образования, утвержденную приказом Минпросвещения России от 18.05.2023г. № 370 (далее — ФОП ООО), федеральную образовательную программу среднего общего образования, утвержденную приказом Минпросвещения России от 18.05.2023г. № 371 (далее — ФОП СОО).</w:t>
      </w:r>
    </w:p>
    <w:p w14:paraId="1935D90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внедрения ФОП НОО, ФОП ООО и ФОП СОО школа ориентировалась на ряд нормативных документов, выпущенных Министерством просвещения Российской Федерации.</w:t>
      </w:r>
    </w:p>
    <w:p w14:paraId="68DD69F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документы, которые использованы школой при разработке ООП:</w:t>
      </w:r>
    </w:p>
    <w:p w14:paraId="652A318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Федеральный государственный образовательный стандарт (ФГОС):</w:t>
      </w:r>
    </w:p>
    <w:p w14:paraId="2B6FB97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ФГОС НОО (утвержден приказом Министерства образования и науки РФ от 6 октября 2009 г. № 373);</w:t>
      </w:r>
    </w:p>
    <w:p w14:paraId="37939F0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ФГОС ООО (утвержден приказом Министерства образования и науки РФ от 17 декабря 2010 г. № 1897);</w:t>
      </w:r>
    </w:p>
    <w:p w14:paraId="2AAE335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ФГОС СОО (утвержден приказом Министерства образования и науки РФ от 17 мая 2012 г. № 413). </w:t>
      </w:r>
      <w:r>
        <w:fldChar w:fldCharType="begin"/>
      </w:r>
      <w:r>
        <w:instrText xml:space="preserve">HYPERLINK "http://publication.pravo.gov.ru/document/0001202402050004"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 Министерства просвещения Российской Федерации от 27.12.2023 № 1028 «О внесении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"http://publication.pravo.gov.ru/document/0001202402050004"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изменений в некоторые приказы Министерства образования и науки Российской Федерации и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"http://publication.pravo.gov.ru/document/0001202402050004"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Министерства просвещения Российской Федерации, касающиеся федеральных государственных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"http://publication.pravo.gov.ru/document/0001202402050004"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образовательных стандартов основного общего образования и среднего общего образования»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 w14:paraId="6CEC2F30">
      <w:pPr>
        <w:pStyle w:val="8"/>
        <w:keepNext w:val="0"/>
        <w:keepLines w:val="0"/>
        <w:widowControl w:val="0"/>
        <w:shd w:val="clear" w:color="auto" w:fill="auto"/>
        <w:tabs>
          <w:tab w:val="left" w:pos="9965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instrText xml:space="preserve">HYPERLINK "http://publication.pravo.gov.ru/document/0001202402220008"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 Министерства просвещения Российской Федерации от 22.01.2024 №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31</w:t>
      </w:r>
      <w:r>
        <w:fldChar w:fldCharType="end"/>
      </w:r>
    </w:p>
    <w:p w14:paraId="3A6B5A1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instrText xml:space="preserve">HYPERLINK "http://publication.pravo.gov.ru/document/0001202402220008"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«О внесении изменений в некоторые приказы Министерства образования и науки Российской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"http://publication.pravo.gov.ru/document/0001202402220008"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Федерации и Министерства просвещения Российской Федерации, касающиеся федеральных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"http://publication.pravo.gov.ru/document/0001202402220008"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государственных образовательных стандартов начального общего образования и основного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"http://publication.pravo.gov.ru/document/0001202402220008"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общего образования»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 w14:paraId="2AF4910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fldChar w:fldCharType="begin"/>
      </w:r>
      <w:r>
        <w:instrText xml:space="preserve">HYPERLINK "http://publication.pravo.gov.ru/document/0001202402220046"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 Министерства просвещения Российской Федерации от 19.02.2024 № 110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"http://publication.pravo.gov.ru/document/0001202402220046"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«О внесении изменений в некоторые приказы Министерства образования и науки Российской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"http://publication.pravo.gov.ru/document/0001202402220046"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Федерации и Министерства просвещения Российской Федерации, касающиеся федеральных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instrText xml:space="preserve">HYPERLINK "http://publication.pravo.gov.ru/document/0001202402220046"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государственных образовательных стандартов основного общего образования».</w:t>
      </w:r>
      <w:r>
        <w:fldChar w:fldCharType="end"/>
      </w:r>
    </w:p>
    <w:p w14:paraId="52446AE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Примерные основные образовательные программы:</w:t>
      </w:r>
    </w:p>
    <w:p w14:paraId="5D05DE2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Примерная основная образовательная программа НОО;</w:t>
      </w:r>
    </w:p>
    <w:p w14:paraId="44A4DD1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Примерная основная образовательная программа ООО;</w:t>
      </w:r>
    </w:p>
    <w:p w14:paraId="40F6525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Примерная основная образовательная программа СОО.</w:t>
      </w:r>
    </w:p>
    <w:p w14:paraId="04BD72D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рабочими программы по учебным предметам «Русский язык», «Литературное чтение», «Окружающий мир» «Труд» (технология)- для ООП НОО;</w:t>
      </w:r>
    </w:p>
    <w:p w14:paraId="59EB112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Федеральные рабочими программами по учебным предметам «Русский язык», «Литература», «История», «Обществознание», «География» и «Основы защиты Родины», «Труд» (технология) - для ООП НОО, ООП ООО и ООП СОО;</w:t>
      </w:r>
    </w:p>
    <w:p w14:paraId="601ED33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Программами формирования универсальных учебных действий у учащихся НОО, ООО, СОО;</w:t>
      </w:r>
    </w:p>
    <w:p w14:paraId="5DA7787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Федеральной рабочей программой воспитания;</w:t>
      </w:r>
    </w:p>
    <w:p w14:paraId="28963E9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учебными планами;</w:t>
      </w:r>
    </w:p>
    <w:p w14:paraId="6429AA6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календарными планами воспитательной работы.</w:t>
      </w:r>
    </w:p>
    <w:p w14:paraId="1DE17A4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Ссылка на официальный сайт школы, где размещены образовательные программы и локальные акты: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instrText xml:space="preserve"> HYPERLINK "https://school-kungurtug.rtyva.ru/?page_id=20" \t "https://e.mail.ru/tomyself/0:17387440361744225941:500015/_blank"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t>https://school-kungurtug.rtyva.ru/?page_id=20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Эти программы служат основой для разработки школьной ООП и включают рекомендации по учебному плану, программам учебных предметов, внеурочной деятельности и другим аспектам образовательного процесса.</w:t>
      </w:r>
    </w:p>
    <w:p w14:paraId="72A581C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Методические рекомендации и письма Минпросвещения, касающиеся организации учебного процесса, формирования учебных планов, проведения итоговой аттестации и других вопросов, связанных с реализацией ООП.</w:t>
      </w:r>
    </w:p>
    <w:p w14:paraId="3056BA4F">
      <w:pPr>
        <w:pStyle w:val="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Таким образом, разработка ООП в школе осуществляется на основе указанных приказов и рекомендаций Минпросвещения, а также локальных актов школы.</w:t>
      </w:r>
    </w:p>
    <w:p w14:paraId="7C25187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 результатам самодиагностики в рамках Федерального проекта «Школа Минпросвещения» разработана Программа развития, целью которой является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создание условий для всестороннего развития учащихся, повышения качества образования и обеспечения равных возможностей для всех учеников путем диверсификации деятельности, улучшения качества услуг, поддержки учащихся с ограниченными возможностями здоровья, развития дополнительного образования и внеклассных активностей, а также формирования психологически благоприятной атмосферы в образовательной среде. </w:t>
      </w:r>
    </w:p>
    <w:p w14:paraId="40E8A49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федеральных государственных образовательных стандартах (ФГОС) особое внимание уделяется инклюзивному образованию детей с ОВЗ и детей-инвалидов. В соответствии с действующим законодательством, каждый ребенок имеет право на получение качественного образования, соответствующего его возможностям и потребностям. Для этого разработаны адаптированные образовательные программы, учитывающие индивидуальные особенности каждого ученика. Важно обеспечить доступную среду обучения, включая технические средства реабилитации и специальные условия, способствующие успешной интеграции детей с ограниченными возможностями здоровья в образовательный процесс.</w:t>
      </w:r>
    </w:p>
    <w:p w14:paraId="1BCD24F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настоящее время в образовательной организации обучаются: дети с ОВЗ - 2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3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учащихся,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них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10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ребёнка- инвалида. </w:t>
      </w:r>
    </w:p>
    <w:p w14:paraId="114ACA8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учреждении совершенствуется универсальная безбарьерная среда: приобретено специальное, в том числе учебное оборудование для организации коррекционной работы и обучения детей- инвалидов.</w:t>
      </w:r>
    </w:p>
    <w:p w14:paraId="701E2D9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Разработан паспорт доступности образовательной среды организации для введения инклюзивного образования для разных категорий лиц с ОВЗ и детей-инвалидов.</w:t>
      </w:r>
    </w:p>
    <w:p w14:paraId="1CAD7FCB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Ведется работа над созданием нормативной правовой базы инклюзивного образования. </w:t>
      </w:r>
      <w:r>
        <w:rPr>
          <w:highlight w:val="none"/>
        </w:rPr>
        <w:t>О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существляется психолого-педагогическое сопровождение реализации учебных планов, адаптированной образовательной программы и СИПР.</w:t>
      </w:r>
    </w:p>
    <w:p w14:paraId="427D86F8">
      <w:pPr>
        <w:pStyle w:val="8"/>
        <w:shd w:val="clear" w:color="auto" w:fill="FFFFFF" w:themeFill="background1"/>
        <w:ind w:firstLine="540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В соответствии с рекомендациями ПМПК разработаны, утверждены приказом по школе и реализуются образовательные программы:</w:t>
      </w:r>
    </w:p>
    <w:p w14:paraId="0CA229F6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- АООП НОО для учащихся с ОВЗ НОДА вариант 6.2 (1 ученик 3 б класса на домашнем обучении), вариант 6.1 (1 ученица 4 а класса на домашнем обучении).</w:t>
      </w:r>
    </w:p>
    <w:p w14:paraId="04632E7B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- АООП ООО для учащихся с ОВЗ НОДА вариант 6.1 ( 2 ученика 6 а класса, 8б класса на очном обучении).</w:t>
      </w:r>
    </w:p>
    <w:p w14:paraId="355F167D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- АООП НОО для учащихся с ОВЗ ЗПР  вариант 7.2 ( 5 учащихся 3-4 классов на очном обучении).</w:t>
      </w:r>
    </w:p>
    <w:p w14:paraId="6B1D1725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- АООП ООО для учащихся с ОВЗ ЗПР вариант 7.2 ( 9 учащихся 5-9 классов на очном обучении).</w:t>
      </w:r>
    </w:p>
    <w:p w14:paraId="64DBA649">
      <w:pPr>
        <w:pStyle w:val="8"/>
        <w:numPr>
          <w:ilvl w:val="0"/>
          <w:numId w:val="2"/>
        </w:numPr>
        <w:shd w:val="clear" w:color="auto" w:fill="FFFFFF" w:themeFill="background1"/>
        <w:tabs>
          <w:tab w:val="left" w:pos="258"/>
        </w:tabs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АООП ООО для учащихся вариант 1 умственная отсталость (1 ученица 9 класса на домашнем обучении,  1 ученик 7 а класса  на очном обучении).</w:t>
      </w:r>
    </w:p>
    <w:p w14:paraId="1AA558EA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FB458BC">
      <w:pPr>
        <w:pStyle w:val="8"/>
        <w:shd w:val="clear" w:color="auto" w:fill="FFFFFF" w:themeFill="background1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Ссылка на сайт школы, где размещены адаптированные образовательные программы:</w:t>
      </w:r>
    </w:p>
    <w:p w14:paraId="5D2D4AB9">
      <w:pPr>
        <w:shd w:val="clear" w:color="auto" w:fill="FFFFFF" w:themeFill="background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instrText xml:space="preserve"> HYPERLINK "https://school-kungurtug.rtyva.ru/?page_id=20" \t "https://e.mail.ru/tomyself/0:17387440361744225941:500015/_blank"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t>https://school-kungurtug.rtyva.ru/?page_id=20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end"/>
      </w:r>
    </w:p>
    <w:p w14:paraId="3759A94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  <w:highlight w:val="yellow"/>
        </w:rPr>
      </w:pPr>
    </w:p>
    <w:p w14:paraId="0857C67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Оказывается консультативная методическая помощь педагогам, классным руководителям, специалистам образовательной организации. Проводятся заседания психолого-педагогического консилиума.</w:t>
      </w:r>
    </w:p>
    <w:p w14:paraId="310E28C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своей деятельности школа руководствуется требованиями СП 2.4.3648-20 «Санитарно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5EED06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Методическая часть</w:t>
      </w:r>
    </w:p>
    <w:p w14:paraId="0269CB2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осуществления учебно-методической работы в школе созданы методические объединения:</w:t>
      </w:r>
    </w:p>
    <w:p w14:paraId="21E00E7D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86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 педагогов начального образования;</w:t>
      </w:r>
    </w:p>
    <w:p w14:paraId="375E7711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86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 родного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языка и литературы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;</w:t>
      </w:r>
    </w:p>
    <w:p w14:paraId="6888CDD0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86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 естественно - научного цикла;</w:t>
      </w:r>
    </w:p>
    <w:p w14:paraId="120F61E0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5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 математического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цикла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 w14:paraId="1250707A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5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русского языка и литературы;</w:t>
      </w:r>
    </w:p>
    <w:p w14:paraId="101EA96F">
      <w:pPr>
        <w:pStyle w:val="8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58"/>
        </w:tabs>
        <w:bidi w:val="0"/>
        <w:spacing w:before="0" w:after="0" w:line="240" w:lineRule="auto"/>
        <w:ind w:left="0" w:right="0" w:firstLine="0"/>
        <w:jc w:val="both"/>
      </w:pP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МО классных руководителей;</w:t>
      </w:r>
    </w:p>
    <w:p w14:paraId="021CEBA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каждого методического объединения была направлена на:</w:t>
      </w:r>
    </w:p>
    <w:p w14:paraId="2E0AB15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-повышение педагогического мастерства учителя через развитие профессиональных компетенций;</w:t>
      </w:r>
    </w:p>
    <w:p w14:paraId="346C6C3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повышение качества проведения учебных занятий на основе внедрения новых технологий;</w:t>
      </w:r>
    </w:p>
    <w:p w14:paraId="520C03C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280"/>
        <w:jc w:val="both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с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Укомплектованность штата школы составляет 100%. Педагогический состав стабилен. В образовательной организации работают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48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педагога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</w:t>
      </w:r>
    </w:p>
    <w:p w14:paraId="4D8B678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Кадровый состав педагогических работников, уровень их квалификации способствуют раскрытию и развитию потенциала обучающихся школы, эффективному взаимодействию с родителями.</w:t>
      </w:r>
    </w:p>
    <w:p w14:paraId="4588ED7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школы активно участвуют в различных профессиональных сообществах, конференциях и семинарах, обмениваются опытом и повышают свою квалификацию. Кроме того, они организуют</w:t>
      </w:r>
    </w:p>
    <w:p w14:paraId="7BE9AD4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научно-исследовательскую работу среди обучающихся. Их воспитанники выступают с докладами на научно-практических конференциях.</w:t>
      </w:r>
    </w:p>
    <w:p w14:paraId="2109BBE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5EA5223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</w:rPr>
        <w:t>Конкурсы.</w:t>
      </w:r>
      <w:r>
        <w:t xml:space="preserve"> С 20 по 30 ноября в школе проводился школьный этап конкурса профессионального мастерства «Учитель года - 2024» Участвовали 22 учителей по разным номинациям. Самыми активными были учителя родного языка и литературы, русского языка и литературы и начальные классы. С  22 по 31 января 2024 года прошла муниципальный этап конкурса «Учитель года-2024» с целью выявления талантливых учителей, их поддержки и поощрения, повышения их социального статуса и престижа педагогической профессии. Девиз конкурса «Учить учиться» отражает главные задачи современного образования. В школе издан приказ №117 от 13 ноября 2023 года и создана комиссия в составе из 5 учителей: Август-оол Л.М - директор школы, председатель жюри Кунчун Н.Б.- методист, член комиссии; Тулуш А.Ф.- учитель английского языка, участница конкурса «Учитель года- 22» регионального этапа, член комиссии; Кула А.А.- учитель математики, участница конкурса «Учитель года-2023» регионального этапа, член комиссии;Сумуя С.А.- педагог-библиотекарь, член комиссии.</w:t>
      </w:r>
    </w:p>
    <w:p w14:paraId="7C30ED5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Результаты профессионального мастерства</w:t>
      </w:r>
    </w:p>
    <w:p w14:paraId="632A55B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/>
          <w:bCs/>
        </w:rPr>
      </w:pPr>
      <w:r>
        <w:rPr>
          <w:b/>
          <w:bCs/>
        </w:rPr>
        <w:t>Учитель года-2024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3826"/>
        <w:gridCol w:w="2270"/>
        <w:gridCol w:w="1560"/>
        <w:gridCol w:w="1992"/>
      </w:tblGrid>
      <w:tr w14:paraId="66B320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D5DFE02">
            <w:pPr>
              <w:pStyle w:val="12"/>
            </w:pPr>
            <w:r>
              <w:rPr>
                <w:b/>
                <w:bCs/>
              </w:rPr>
              <w:t>№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D1A8C47">
            <w:pPr>
              <w:pStyle w:val="12"/>
            </w:pPr>
            <w:r>
              <w:rPr>
                <w:b/>
                <w:bCs/>
              </w:rPr>
              <w:t>ФИО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F27B6C6">
            <w:pPr>
              <w:pStyle w:val="12"/>
            </w:pPr>
            <w:r>
              <w:rPr>
                <w:b/>
                <w:bCs/>
              </w:rPr>
              <w:t>Предмет,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AFB2192">
            <w:pPr>
              <w:pStyle w:val="12"/>
            </w:pPr>
            <w:r>
              <w:rPr>
                <w:b/>
                <w:bCs/>
              </w:rPr>
              <w:t>Общий балл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152486">
            <w:pPr>
              <w:pStyle w:val="12"/>
            </w:pPr>
            <w:r>
              <w:rPr>
                <w:b/>
                <w:bCs/>
              </w:rPr>
              <w:t>Место</w:t>
            </w:r>
          </w:p>
        </w:tc>
      </w:tr>
      <w:tr w14:paraId="0EDE11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BDC7FC8">
            <w:pPr>
              <w:pStyle w:val="12"/>
              <w:ind w:firstLine="220"/>
              <w:jc w:val="left"/>
            </w:pPr>
            <w:r>
              <w:t>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6377AFB">
            <w:pPr>
              <w:pStyle w:val="12"/>
            </w:pPr>
            <w:r>
              <w:t>Ховалыг Чинчи Орлан-ооловна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02F7D1B">
            <w:pPr>
              <w:pStyle w:val="12"/>
            </w:pPr>
            <w:r>
              <w:t>Родной язык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6C731A3">
            <w:pPr>
              <w:pStyle w:val="12"/>
            </w:pPr>
            <w:r>
              <w:t>60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29C6B">
            <w:pPr>
              <w:pStyle w:val="12"/>
            </w:pPr>
            <w:r>
              <w:rPr>
                <w:b/>
                <w:bCs/>
              </w:rPr>
              <w:t>победитель</w:t>
            </w:r>
          </w:p>
        </w:tc>
      </w:tr>
      <w:tr w14:paraId="35B379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3A41108">
            <w:pPr>
              <w:pStyle w:val="12"/>
              <w:ind w:firstLine="220"/>
              <w:jc w:val="left"/>
            </w:pPr>
            <w:r>
              <w:t>2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323682C">
            <w:pPr>
              <w:pStyle w:val="12"/>
            </w:pPr>
            <w:r>
              <w:t>Тамаа Виктория Викторовна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49B79BE">
            <w:pPr>
              <w:pStyle w:val="12"/>
            </w:pPr>
            <w:r>
              <w:t>Биология, 7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F3DFFE">
            <w:pPr>
              <w:pStyle w:val="12"/>
            </w:pPr>
            <w:r>
              <w:t>59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BADC6">
            <w:pPr>
              <w:pStyle w:val="12"/>
            </w:pPr>
            <w:r>
              <w:t>1 место</w:t>
            </w:r>
          </w:p>
        </w:tc>
      </w:tr>
      <w:tr w14:paraId="6B2F07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E6BF70">
            <w:pPr>
              <w:pStyle w:val="12"/>
              <w:ind w:firstLine="220"/>
              <w:jc w:val="left"/>
            </w:pPr>
            <w:r>
              <w:t>3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774504">
            <w:pPr>
              <w:pStyle w:val="12"/>
            </w:pPr>
            <w:r>
              <w:t>Куулар Даримма Федоровна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76FE946">
            <w:pPr>
              <w:pStyle w:val="12"/>
            </w:pPr>
            <w:r>
              <w:t>Окружающий мир, 1 «б»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FDD19B">
            <w:pPr>
              <w:pStyle w:val="12"/>
            </w:pPr>
            <w:r>
              <w:t>57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4AA4">
            <w:pPr>
              <w:pStyle w:val="12"/>
            </w:pPr>
            <w:r>
              <w:t>2 место</w:t>
            </w:r>
          </w:p>
        </w:tc>
      </w:tr>
      <w:tr w14:paraId="56250F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02E38A0">
            <w:pPr>
              <w:pStyle w:val="12"/>
              <w:ind w:firstLine="220"/>
              <w:jc w:val="left"/>
            </w:pPr>
            <w:r>
              <w:t>4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2D9CB3E">
            <w:pPr>
              <w:pStyle w:val="12"/>
            </w:pPr>
            <w:r>
              <w:t>Шыырап Чейнеш Шулууевна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E594F6F">
            <w:pPr>
              <w:pStyle w:val="12"/>
            </w:pPr>
            <w:r>
              <w:t>Литература, 5 «а»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28725D8">
            <w:pPr>
              <w:pStyle w:val="12"/>
            </w:pPr>
            <w:r>
              <w:t>56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CCB1B">
            <w:pPr>
              <w:pStyle w:val="12"/>
            </w:pPr>
            <w:r>
              <w:t>3 место</w:t>
            </w:r>
          </w:p>
        </w:tc>
      </w:tr>
      <w:tr w14:paraId="23E59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51DD25">
            <w:pPr>
              <w:pStyle w:val="12"/>
              <w:ind w:firstLine="160"/>
              <w:jc w:val="left"/>
            </w:pPr>
            <w:r>
              <w:t>5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512FE1">
            <w:pPr>
              <w:pStyle w:val="12"/>
            </w:pPr>
            <w:r>
              <w:t>Сенди-Хуурак Азияна Бяясовна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150ABDD">
            <w:pPr>
              <w:pStyle w:val="12"/>
            </w:pPr>
            <w:r>
              <w:t>Русский язык, 8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443B5D">
            <w:pPr>
              <w:pStyle w:val="12"/>
            </w:pPr>
            <w:r>
              <w:t>54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A8FF">
            <w:pPr>
              <w:pStyle w:val="12"/>
            </w:pPr>
            <w:r>
              <w:t>номинация</w:t>
            </w:r>
          </w:p>
        </w:tc>
      </w:tr>
      <w:tr w14:paraId="40E4D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18AFAF4">
            <w:pPr>
              <w:pStyle w:val="12"/>
              <w:ind w:firstLine="160"/>
              <w:jc w:val="left"/>
            </w:pPr>
            <w:r>
              <w:t>6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4B69689">
            <w:pPr>
              <w:pStyle w:val="12"/>
            </w:pPr>
            <w:r>
              <w:t>Хертек Кежик-кыс Олеговна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34536E8">
            <w:pPr>
              <w:pStyle w:val="12"/>
            </w:pPr>
            <w:r>
              <w:t>Логопед, 1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4ED21C4">
            <w:pPr>
              <w:pStyle w:val="12"/>
            </w:pPr>
            <w:r>
              <w:t>48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90FC2">
            <w:pPr>
              <w:pStyle w:val="12"/>
            </w:pPr>
            <w:r>
              <w:t>номинация</w:t>
            </w:r>
          </w:p>
        </w:tc>
      </w:tr>
      <w:tr w14:paraId="1C384B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500D815">
            <w:pPr>
              <w:pStyle w:val="12"/>
              <w:ind w:firstLine="160"/>
              <w:jc w:val="left"/>
            </w:pPr>
            <w:r>
              <w:t>7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257586C">
            <w:pPr>
              <w:pStyle w:val="12"/>
            </w:pPr>
            <w:r>
              <w:t>Август-оол Аржааан Августовна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99E7DB1">
            <w:pPr>
              <w:pStyle w:val="12"/>
            </w:pPr>
            <w:r>
              <w:t>Психология, 10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FCA627A">
            <w:pPr>
              <w:pStyle w:val="12"/>
            </w:pPr>
            <w:r>
              <w:t>48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F743C">
            <w:pPr>
              <w:pStyle w:val="12"/>
            </w:pPr>
            <w:r>
              <w:t>номинация</w:t>
            </w:r>
          </w:p>
        </w:tc>
      </w:tr>
      <w:tr w14:paraId="7292AD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B8E0AD">
            <w:pPr>
              <w:pStyle w:val="12"/>
              <w:ind w:firstLine="160"/>
              <w:jc w:val="left"/>
            </w:pPr>
            <w:r>
              <w:t>8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6A61A8">
            <w:pPr>
              <w:pStyle w:val="12"/>
            </w:pPr>
            <w:r>
              <w:t>Данаа Домаа Ивановна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C162B58">
            <w:pPr>
              <w:pStyle w:val="12"/>
            </w:pPr>
            <w:r>
              <w:t>Технология, 7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5A97F4">
            <w:pPr>
              <w:pStyle w:val="12"/>
            </w:pPr>
            <w:r>
              <w:t>44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EE74">
            <w:pPr>
              <w:pStyle w:val="12"/>
            </w:pPr>
            <w:r>
              <w:t>номинация</w:t>
            </w:r>
          </w:p>
        </w:tc>
      </w:tr>
      <w:tr w14:paraId="500D0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A375F7">
            <w:pPr>
              <w:pStyle w:val="12"/>
              <w:ind w:firstLine="160"/>
              <w:jc w:val="left"/>
            </w:pPr>
            <w:r>
              <w:t>9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934F3B">
            <w:pPr>
              <w:pStyle w:val="12"/>
            </w:pPr>
            <w:r>
              <w:t>Чигжит Елизавета Васильевна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2F6FC18">
            <w:pPr>
              <w:pStyle w:val="12"/>
            </w:pPr>
            <w:r>
              <w:t>Русский язык, 7 «б»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692AC1">
            <w:pPr>
              <w:pStyle w:val="12"/>
            </w:pPr>
            <w:r>
              <w:t>43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C527">
            <w:pPr>
              <w:pStyle w:val="12"/>
            </w:pPr>
            <w:r>
              <w:t>номинация</w:t>
            </w:r>
          </w:p>
        </w:tc>
      </w:tr>
      <w:tr w14:paraId="7F2013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71751F">
            <w:pPr>
              <w:pStyle w:val="12"/>
              <w:ind w:firstLine="160"/>
              <w:jc w:val="left"/>
            </w:pPr>
            <w:r>
              <w:t>10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DC8245">
            <w:pPr>
              <w:pStyle w:val="12"/>
            </w:pPr>
            <w:r>
              <w:t>Кунчун Буянмаа Ачуковна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04EB73F">
            <w:pPr>
              <w:pStyle w:val="12"/>
            </w:pPr>
            <w:r>
              <w:t>Занимательная математика, 4 «б»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5A3E99">
            <w:pPr>
              <w:pStyle w:val="12"/>
            </w:pPr>
            <w:r>
              <w:t>42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F515">
            <w:pPr>
              <w:pStyle w:val="12"/>
            </w:pPr>
            <w:r>
              <w:t>номинация</w:t>
            </w:r>
          </w:p>
        </w:tc>
      </w:tr>
      <w:tr w14:paraId="4F7796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DCE417">
            <w:pPr>
              <w:pStyle w:val="12"/>
              <w:ind w:firstLine="160"/>
              <w:jc w:val="left"/>
            </w:pPr>
            <w:r>
              <w:t>11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000EEC">
            <w:pPr>
              <w:pStyle w:val="12"/>
            </w:pPr>
            <w:r>
              <w:t>Данаа Буян-кыс Васильевна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32ABF58">
            <w:pPr>
              <w:pStyle w:val="12"/>
            </w:pPr>
            <w:r>
              <w:t>Окружающий мир, 4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FAA984">
            <w:pPr>
              <w:pStyle w:val="12"/>
            </w:pPr>
            <w:r>
              <w:t>41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438A">
            <w:pPr>
              <w:pStyle w:val="12"/>
            </w:pPr>
            <w:r>
              <w:t>номинация</w:t>
            </w:r>
          </w:p>
        </w:tc>
      </w:tr>
    </w:tbl>
    <w:p w14:paraId="13513E7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/>
          <w:bCs/>
        </w:rPr>
      </w:pPr>
      <w:bookmarkStart w:id="3" w:name="bookmark6"/>
      <w:r>
        <w:rPr>
          <w:b/>
          <w:bCs/>
        </w:rPr>
        <w:t>Наставники</w:t>
      </w:r>
      <w:bookmarkEnd w:id="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3811"/>
        <w:gridCol w:w="2285"/>
        <w:gridCol w:w="1560"/>
        <w:gridCol w:w="1992"/>
      </w:tblGrid>
      <w:tr w14:paraId="51CAE2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8E8093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05BF9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CF6BA1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Предмет,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FBD40C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Общий балл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0242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Место</w:t>
            </w:r>
          </w:p>
        </w:tc>
      </w:tr>
      <w:tr w14:paraId="6AC62A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C7B191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9FE5FD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Сундуй Эльвира Кызыловна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C3D565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Мастер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54772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58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0FE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место</w:t>
            </w:r>
          </w:p>
        </w:tc>
      </w:tr>
      <w:tr w14:paraId="25A4F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BD2BA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05D76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Идам Онермаа Сергеевна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DD1E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Функциональная грамотность, 3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048B8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57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894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 место</w:t>
            </w:r>
          </w:p>
        </w:tc>
      </w:tr>
    </w:tbl>
    <w:p w14:paraId="618F3E7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3C31798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/>
          <w:bCs/>
        </w:rPr>
      </w:pPr>
      <w:r>
        <w:rPr>
          <w:b/>
          <w:bCs/>
        </w:rPr>
        <w:t>Учителя тувинского языка и литературы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3826"/>
        <w:gridCol w:w="2270"/>
        <w:gridCol w:w="1560"/>
        <w:gridCol w:w="1992"/>
      </w:tblGrid>
      <w:tr w14:paraId="656418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4F8FC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6147A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DB593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70755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Общий балл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4DC9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Место</w:t>
            </w:r>
          </w:p>
        </w:tc>
      </w:tr>
      <w:tr w14:paraId="329C8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A1E7C9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4C8F8A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Найдан Чечен Халбаевна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579FC6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6 «а»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191022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60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CB91C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победитель</w:t>
            </w:r>
          </w:p>
        </w:tc>
      </w:tr>
      <w:tr w14:paraId="3FB4A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D000AF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77980D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Хурлук Елена Каадыр-ооловна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EAD338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 «б»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1C86C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58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EF649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место</w:t>
            </w:r>
          </w:p>
        </w:tc>
      </w:tr>
      <w:tr w14:paraId="2D18F3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51723E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F4280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Дыгый-оол Уранмаа Александровна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6B2B66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 «б»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3C32EB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56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6C5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 место</w:t>
            </w:r>
          </w:p>
        </w:tc>
      </w:tr>
      <w:tr w14:paraId="644DC1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CB00B1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4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7102F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Доржу Дарыймаа Дадар-ооловна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3D53E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8 «б»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F5550B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53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D11ED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 место</w:t>
            </w:r>
          </w:p>
        </w:tc>
      </w:tr>
    </w:tbl>
    <w:p w14:paraId="03E9422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63AF6C9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3749842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/>
          <w:bCs/>
        </w:rPr>
      </w:pPr>
      <w:r>
        <w:rPr>
          <w:b/>
          <w:bCs/>
        </w:rPr>
        <w:t>Педагог-мужчина-лидер и наставник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3826"/>
        <w:gridCol w:w="2270"/>
        <w:gridCol w:w="1560"/>
        <w:gridCol w:w="1992"/>
      </w:tblGrid>
      <w:tr w14:paraId="6B5B3E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59D66D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72687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2552BD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Предмет,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D796D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Общий балл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FF0C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Место</w:t>
            </w:r>
          </w:p>
        </w:tc>
      </w:tr>
      <w:tr w14:paraId="6851F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2570A9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AD8C10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Хертек Мерген Сарыг-оолович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77F760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Физика, 11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2289A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52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F2E1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место</w:t>
            </w:r>
          </w:p>
        </w:tc>
      </w:tr>
      <w:tr w14:paraId="54511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AF26F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95FC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Шимит Нимы Михайлович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CC6FE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ОБЖ, 11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8645FD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50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6800C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 место</w:t>
            </w:r>
          </w:p>
        </w:tc>
      </w:tr>
      <w:tr w14:paraId="63C26D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0325E2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D92DFA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Пушкин Айдыс Хертекович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284FCD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Физическая культура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8F1B96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9466D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 w14:paraId="7A5DA26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498B6D2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b/>
          <w:bCs/>
        </w:rPr>
      </w:pPr>
      <w:r>
        <w:rPr>
          <w:b/>
          <w:bCs/>
        </w:rPr>
        <w:t>Молодой специалист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3826"/>
        <w:gridCol w:w="2270"/>
        <w:gridCol w:w="1560"/>
        <w:gridCol w:w="1992"/>
      </w:tblGrid>
      <w:tr w14:paraId="15B5A4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BB974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AFD11A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3976B4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Предмет,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A5590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Общий балл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7F81E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Место</w:t>
            </w:r>
          </w:p>
        </w:tc>
      </w:tr>
      <w:tr w14:paraId="40024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C8E9B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9165C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Базыраа Вилория Витальевна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B0FCFC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Обществознание, 9 «а»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3D3A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58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BB8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место</w:t>
            </w:r>
          </w:p>
        </w:tc>
      </w:tr>
      <w:tr w14:paraId="00BB5E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FB7F3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1D0AF2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Автайкина Александра Александровна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85C53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Биология, 10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4D224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49 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49F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 место</w:t>
            </w:r>
          </w:p>
        </w:tc>
      </w:tr>
    </w:tbl>
    <w:p w14:paraId="7B96BCC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4138760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По аттестации учителей. В этом учебном году по графику аттестацию проходят следующие учителя: Данаа Д.И (технология), Манчын А.И (социальный педагог), Иргит Т.А (воспитатель), Бегзи Д.С (технология). Учителя ознакомлены с новым Положением об аттестации.</w:t>
      </w:r>
    </w:p>
    <w:p w14:paraId="4363008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Курсы повышения. По плану - проспекту ТИРО и ПК РТ учителя прошли в основном (октябрь- ноябрь) «Подготовка ГИА» по разным предметам (русский, математика, биология, география, обществознание). Имеется список учителей проходивших курсы аз 1 полугодие. Тестирование по предметным и методическим компетенциям прошли учителя начальных классов Севекпит С.Б, Идам О.С, Ховалыг Ч.О, Синел А.А, Сундуй Э.К, Хертек К.О. (результаты на ФИС).</w:t>
      </w:r>
      <w:bookmarkStart w:id="4" w:name="bookmark10"/>
    </w:p>
    <w:p w14:paraId="3681BE5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366DBB1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</w:rPr>
        <w:t>Список учителей проходивших курсы повышения за 2023-2024 учебный год</w:t>
      </w:r>
      <w:r>
        <w:br w:type="textWrapping"/>
      </w:r>
      <w:bookmarkEnd w:id="4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9"/>
        <w:gridCol w:w="2115"/>
        <w:gridCol w:w="1335"/>
        <w:gridCol w:w="1870"/>
        <w:gridCol w:w="4460"/>
      </w:tblGrid>
      <w:tr w14:paraId="5C4D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</w:trPr>
        <w:tc>
          <w:tcPr>
            <w:tcW w:w="439" w:type="dxa"/>
            <w:shd w:val="clear" w:color="auto" w:fill="auto"/>
            <w:vAlign w:val="center"/>
          </w:tcPr>
          <w:p w14:paraId="702457E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3CABB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BE7DB3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85542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98396C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курса</w:t>
            </w:r>
          </w:p>
        </w:tc>
      </w:tr>
      <w:tr w14:paraId="51A7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6" w:hRule="exact"/>
        </w:trPr>
        <w:tc>
          <w:tcPr>
            <w:tcW w:w="439" w:type="dxa"/>
            <w:shd w:val="clear" w:color="auto" w:fill="auto"/>
            <w:vAlign w:val="center"/>
          </w:tcPr>
          <w:p w14:paraId="042C78C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034DC3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Балган Марьяна Антоновна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C5E39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297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17236737 р/н 6737</w:t>
            </w:r>
          </w:p>
          <w:p w14:paraId="73AB683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ДПО «ТИРО и ПК» дата выдачи 01.11.2023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ABAC3F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МКПК «Теоретические и методические аспекты подготовки учащихся к сдаче ГИА» Модуль Особенности подготовки к ГИА по географии с 30 по 1 ноября 24ч</w:t>
            </w:r>
          </w:p>
        </w:tc>
      </w:tr>
      <w:tr w14:paraId="2318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3" w:hRule="exact"/>
        </w:trPr>
        <w:tc>
          <w:tcPr>
            <w:tcW w:w="439" w:type="dxa"/>
            <w:shd w:val="clear" w:color="auto" w:fill="auto"/>
            <w:vAlign w:val="center"/>
          </w:tcPr>
          <w:p w14:paraId="38ACF4A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4A1F0A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Тулуш Аржана Федоровна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906DE8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англ.языка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2A456E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17236536 р/н 6536 дата выдачи 27.10.2023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82D064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подготовки к ГИА по иностранному языку» с 25 по 27 октября в объеме 24ч</w:t>
            </w:r>
          </w:p>
        </w:tc>
      </w:tr>
      <w:tr w14:paraId="1D82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exact"/>
        </w:trPr>
        <w:tc>
          <w:tcPr>
            <w:tcW w:w="439" w:type="dxa"/>
            <w:shd w:val="clear" w:color="auto" w:fill="auto"/>
            <w:vAlign w:val="center"/>
          </w:tcPr>
          <w:p w14:paraId="52576E1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814D5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Хурлук Елена Каадырооловна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DACC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9741D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№647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94ED4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«Реализация обновленных ФГОС общего образования» 2-3 ноября 16 часов.</w:t>
            </w:r>
          </w:p>
        </w:tc>
      </w:tr>
      <w:tr w14:paraId="1D17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exact"/>
        </w:trPr>
        <w:tc>
          <w:tcPr>
            <w:tcW w:w="439" w:type="dxa"/>
            <w:shd w:val="clear" w:color="auto" w:fill="auto"/>
            <w:vAlign w:val="center"/>
          </w:tcPr>
          <w:p w14:paraId="5EA5C3C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7A249E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Автайкина Александра Александровна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46A1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06723E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№936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6C7CFFD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«Реализация обновленных ФГОС общего образования» 2-3 ноября 2023 года.</w:t>
            </w:r>
          </w:p>
        </w:tc>
      </w:tr>
      <w:tr w14:paraId="2FE3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</w:trPr>
        <w:tc>
          <w:tcPr>
            <w:tcW w:w="439" w:type="dxa"/>
            <w:shd w:val="clear" w:color="auto" w:fill="auto"/>
            <w:vAlign w:val="center"/>
          </w:tcPr>
          <w:p w14:paraId="37C159F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3B877E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Автайкина Александра Александровна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18528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2D821D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17236923 р/н 6923 дата выдачи 03.11.2023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19D7F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МКПК «Теоретические и методические аспекты подготовки учащихся к сдаче ГИА» Модуль «Особенности подготовки к ГИА по биологии» с1 по 3 ноября в объеме 24ч</w:t>
            </w:r>
          </w:p>
        </w:tc>
      </w:tr>
      <w:tr w14:paraId="7544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8" w:hRule="exact"/>
        </w:trPr>
        <w:tc>
          <w:tcPr>
            <w:tcW w:w="439" w:type="dxa"/>
            <w:shd w:val="clear" w:color="auto" w:fill="auto"/>
            <w:vAlign w:val="center"/>
          </w:tcPr>
          <w:p w14:paraId="3877138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460B7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Чигжит Елизавета Васильевна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D30E9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E5506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№1642 Сертификат №378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BA7B74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«Реализация обновленных ФГОС общего образования» в объеме 16ч 2-3 ноября</w:t>
            </w:r>
          </w:p>
        </w:tc>
      </w:tr>
      <w:tr w14:paraId="04B9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2" w:hRule="exact"/>
        </w:trPr>
        <w:tc>
          <w:tcPr>
            <w:tcW w:w="439" w:type="dxa"/>
            <w:shd w:val="clear" w:color="auto" w:fill="auto"/>
            <w:vAlign w:val="center"/>
          </w:tcPr>
          <w:p w14:paraId="14EAE1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B4D9E2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Шыырап Чейнеш Шулууевна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AFB3F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B895D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№376 Сертификат №1637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7BA810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«Реализация обновленных ФГОС общего образования» 16 часов 2-3 ноября</w:t>
            </w:r>
          </w:p>
        </w:tc>
      </w:tr>
      <w:tr w14:paraId="0769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exact"/>
        </w:trPr>
        <w:tc>
          <w:tcPr>
            <w:tcW w:w="439" w:type="dxa"/>
            <w:shd w:val="clear" w:color="auto" w:fill="auto"/>
            <w:vAlign w:val="center"/>
          </w:tcPr>
          <w:p w14:paraId="40B6E3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96E177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Шыырап Чейнеш шулууевна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ADA0E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3D9D4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17236806 р/н 6806 дата выдачи 1.11.2023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16C825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подготовки к ГИА по русскому языку и литературе» с 30 октября по 1 ноября в объеме 24 ч</w:t>
            </w:r>
          </w:p>
        </w:tc>
      </w:tr>
      <w:tr w14:paraId="1A4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</w:trPr>
        <w:tc>
          <w:tcPr>
            <w:tcW w:w="439" w:type="dxa"/>
            <w:shd w:val="clear" w:color="auto" w:fill="auto"/>
            <w:vAlign w:val="center"/>
          </w:tcPr>
          <w:p w14:paraId="163DA3C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237B7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Чигжит Елизавета Васильевна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1AB67C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16CFA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17236808 р/н 6808 дата выдачи</w:t>
            </w:r>
          </w:p>
          <w:p w14:paraId="5BF7DE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 2023 года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EBA711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подготовки к ГИА по русскому языку и литературе» с 30 октября по 2 ноября в объеме 24 часа</w:t>
            </w:r>
          </w:p>
        </w:tc>
      </w:tr>
      <w:tr w14:paraId="1C34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</w:trPr>
        <w:tc>
          <w:tcPr>
            <w:tcW w:w="439" w:type="dxa"/>
            <w:shd w:val="clear" w:color="auto" w:fill="auto"/>
            <w:vAlign w:val="center"/>
          </w:tcPr>
          <w:p w14:paraId="214FC1A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437887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Хумбун Серенмаа Ивановна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70FFB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4E80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Сертификат№832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376CBA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«Реализация обновленных ФГОС общего образования» 2-3 ноября 16 часов</w:t>
            </w:r>
          </w:p>
        </w:tc>
      </w:tr>
      <w:tr w14:paraId="4ECB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exact"/>
        </w:trPr>
        <w:tc>
          <w:tcPr>
            <w:tcW w:w="439" w:type="dxa"/>
            <w:shd w:val="clear" w:color="auto" w:fill="auto"/>
            <w:vAlign w:val="center"/>
          </w:tcPr>
          <w:p w14:paraId="1F4D0FB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CE616D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Хумбун Серенмаа Ивановна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9B89B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037495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17236575 р/н 6575</w:t>
            </w:r>
          </w:p>
          <w:p w14:paraId="1676F0A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1.11.23г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81016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подготовки к ГИА по математике» 30 октября по1 ноября в объеме 24 часов</w:t>
            </w:r>
          </w:p>
        </w:tc>
      </w:tr>
      <w:tr w14:paraId="7767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2" w:hRule="exact"/>
        </w:trPr>
        <w:tc>
          <w:tcPr>
            <w:tcW w:w="439" w:type="dxa"/>
            <w:shd w:val="clear" w:color="auto" w:fill="auto"/>
            <w:vAlign w:val="center"/>
          </w:tcPr>
          <w:p w14:paraId="445DC3B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48E6F2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Доржу Сай-Суу Валерьевна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524F6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1EB72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17236604 р/н 6604</w:t>
            </w:r>
          </w:p>
          <w:p w14:paraId="7158D5A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1.11.23г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23CDAED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подготовки к ГИА по математике» 30 октября по 1 ноября 24 часов</w:t>
            </w:r>
          </w:p>
        </w:tc>
      </w:tr>
      <w:tr w14:paraId="474E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exact"/>
        </w:trPr>
        <w:tc>
          <w:tcPr>
            <w:tcW w:w="439" w:type="dxa"/>
            <w:shd w:val="clear" w:color="auto" w:fill="auto"/>
            <w:vAlign w:val="center"/>
          </w:tcPr>
          <w:p w14:paraId="228E43A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41934D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Сенди -Хуурак Борбаана Андреевна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ABD99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B8C3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17236428 р/н 6428</w:t>
            </w:r>
          </w:p>
          <w:p w14:paraId="78EE3C6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25.10. 23г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E106A6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употребления психоактивных веществ в подростковой и молодежной среде» с 23по 25 октября в объеме 24 часов.</w:t>
            </w:r>
          </w:p>
        </w:tc>
      </w:tr>
      <w:tr w14:paraId="2809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2" w:hRule="exact"/>
        </w:trPr>
        <w:tc>
          <w:tcPr>
            <w:tcW w:w="439" w:type="dxa"/>
            <w:shd w:val="clear" w:color="auto" w:fill="auto"/>
            <w:vAlign w:val="center"/>
          </w:tcPr>
          <w:p w14:paraId="5CAC6E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C981CC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Сенди-Хуурак Борбаана Андреевна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D664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0DD621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Минобр РТ ГБУ Республиканский центр психолого-</w:t>
            </w:r>
            <w:r>
              <w:t>медико</w:t>
            </w:r>
            <w:r>
              <w:softHyphen/>
            </w:r>
            <w:r>
              <w:t>социального сопровождения «Сайзырал»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DFDF2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«Аутодеструктивное поведение в подростковом возрасте: профилактика и основы психолого-педагогической помощи» в объеме 8 часов 1 ноября 2023</w:t>
            </w:r>
            <w:r>
              <w:t>года</w:t>
            </w:r>
          </w:p>
        </w:tc>
      </w:tr>
      <w:tr w14:paraId="7CCB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7F4EAA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15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F6C72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Борбаана Андреевна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341F3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Педагог- психолог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8F3C52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«Сайзырал»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3A6C40D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Семинар «Организация профилактической работы на основе результатов социально</w:t>
            </w:r>
            <w:r>
              <w:softHyphen/>
            </w:r>
            <w:r>
              <w:t>психологического тестирования» в объеме 8 часов 2 ноября 2023 года</w:t>
            </w:r>
          </w:p>
        </w:tc>
      </w:tr>
      <w:tr w14:paraId="2ABF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EF8717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16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42F36E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Борбаана Андреевна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80F3A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Педагог- психолог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71023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«Сайзырал»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7B447F0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Семинар «Взаимодействие ПМПК и ППк: организационные и правовые вопросы» в объеме 8 часов 3 ноября 2023 года</w:t>
            </w:r>
          </w:p>
        </w:tc>
      </w:tr>
      <w:tr w14:paraId="1A00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25A6E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1D9AE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Борбаана Андреевна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34589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Педагог- психолог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3DF602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«Сайзырал»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44F54D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Семинар «Практические аспекты работы по профилактике жестокого обращения с детьми» в объеме 8 часов 1 ноября 2023 года</w:t>
            </w:r>
          </w:p>
        </w:tc>
      </w:tr>
      <w:tr w14:paraId="6B17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D7A700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18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790787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Азияна Бяясовна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90B7B8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7C5EB5B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№377 Сертификат №1638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65051B3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Конференция «Реализация обновленных ФГОС общего образования» в объеме 16 часов 2-3 ноября 2023 года</w:t>
            </w:r>
          </w:p>
        </w:tc>
      </w:tr>
      <w:tr w14:paraId="31B2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5134C2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19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08D70A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Азияна Бяясовна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7F7679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русского языка и литературы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A692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17236807 р/н 6807 дата выдачи 1.11.23г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06EED5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«Особенности подготовки к ГИА по русскому языку и литературе» в объеме 24 часов с 30 октября по 1 ноября 2023 года.</w:t>
            </w:r>
          </w:p>
        </w:tc>
      </w:tr>
      <w:tr w14:paraId="50D7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C58223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14BBFB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Кунчун Буянмаа Ачуковна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EDE5FE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ГПД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57349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17236641 р/н 6641 дата выдачи</w:t>
            </w:r>
          </w:p>
          <w:p w14:paraId="6819B95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ноября 2023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509C53B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14:paraId="0A2C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7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BABC9A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AA113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Хертек Кежик-кыс Олеговна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74D6B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Учитель- логопед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779E03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17236642 р/н 6642 дата выдачи</w:t>
            </w:r>
          </w:p>
          <w:p w14:paraId="20A807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ноября 2023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3D17193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14:paraId="4BB7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9E915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7B1C91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Хертек Кежик-кыс Олеговна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E17B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- логопед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A3A4BD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Сертификат, дата выдачи 27 октября 2023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71E9A8A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Семинар «Рабочие программы коррекционно-развивающих занятий учителя- логопеда» в объеме 8 часов.</w:t>
            </w:r>
          </w:p>
        </w:tc>
      </w:tr>
      <w:tr w14:paraId="0043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CD7085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23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1CC7FD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Ховалыг Чинчи Орлан-ооловна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041F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начальных классов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19C30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17236643 р/н 6643 дата выдачи</w:t>
            </w:r>
          </w:p>
          <w:p w14:paraId="00CDFCA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 ноября 2023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2A8D357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14:paraId="2505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1045E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82DDD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Сармыгыр Аэлита Алексеевна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DD415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начальных классов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6959B6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17236644 р/н 6644 от 1 ноября 2023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5A7F74A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14:paraId="07CE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8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68DDDC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25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C3F86B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Доржу Дарыймаа Дадар-ооловна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11F17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Заместитель по ВР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39E5A9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 15 по 19 октября 2023 года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3CE335D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Стажировка руководителей и заместителей образования в г.Казань</w:t>
            </w:r>
          </w:p>
        </w:tc>
      </w:tr>
      <w:tr w14:paraId="23E4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BEFBCC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26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09344D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Август-оол Людмила Монгушовна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0FD386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Директор школы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2489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 23 по 25 сентября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355237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г. Красноярск</w:t>
            </w:r>
          </w:p>
        </w:tc>
      </w:tr>
    </w:tbl>
    <w:p w14:paraId="7638EDD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3"/>
        <w:gridCol w:w="2016"/>
        <w:gridCol w:w="1421"/>
        <w:gridCol w:w="2554"/>
        <w:gridCol w:w="3533"/>
      </w:tblGrid>
      <w:tr w14:paraId="010A61BD">
        <w:trPr>
          <w:trHeight w:val="298" w:hRule="exac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A2764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AEF5B2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63FD3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Должность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1B0F8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Удостоверение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740EB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Название курса</w:t>
            </w:r>
          </w:p>
        </w:tc>
      </w:tr>
      <w:tr w14:paraId="60341D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522A8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8C08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Бандан Айна Витальевна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94306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химии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0412A3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№253 от 14 ноября 23 ТИРО и ПК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3DF7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«Методические основы учебного предмета химия» в объеме 16 часов.</w:t>
            </w:r>
          </w:p>
        </w:tc>
      </w:tr>
    </w:tbl>
    <w:p w14:paraId="0B1B98D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"/>
        <w:gridCol w:w="2050"/>
        <w:gridCol w:w="1421"/>
        <w:gridCol w:w="2549"/>
        <w:gridCol w:w="3696"/>
      </w:tblGrid>
      <w:tr w14:paraId="53BB6C5D">
        <w:trPr>
          <w:trHeight w:val="341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E1164D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A41C5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 учителя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8DADE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Должность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B0F201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Удостоверение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013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Название курса</w:t>
            </w:r>
          </w:p>
        </w:tc>
      </w:tr>
      <w:tr w14:paraId="0A5A6A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6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75DFB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22380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Хурлук Елена Каадырооловна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34A5F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родного языка и литры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7593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№17240362 рег номер 0362 от 19 января 2024 года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ECA0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ГАОУ ДПО «ТИРО и ПК» по дополнительной профессиональной программе «Повышение качества подготовки обучающихся к итоговой аттестации по тувинскому языку» с 17 по 19 января 2024 года в объеме 24 часа.</w:t>
            </w:r>
          </w:p>
        </w:tc>
      </w:tr>
      <w:tr w14:paraId="51159F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8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72864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601AA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Шыырап Чейнеш Шулууевна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238D8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русского языка и литры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941B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№17240329 рег.номер 0329 от 19 января 2024 года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0014C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ГАОУ ДПО «ТИРО и ПК» по дополнительной профессиональной программе «Методические подходы подготовки обучающихся к устному экзамену по русскому языку» с 17 по 19 января 2024 года в объеме 24 часа</w:t>
            </w:r>
          </w:p>
        </w:tc>
      </w:tr>
      <w:tr w14:paraId="42E262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781B9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B7704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Хертек Мерген Сарыг-оолович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29903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физики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556E6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7DE4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«Конкурсы как система повышения квалификации педагогов» с 15 -16 января 2024 года в объеме 16 часов.</w:t>
            </w:r>
          </w:p>
        </w:tc>
      </w:tr>
      <w:tr w14:paraId="08DBA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A7D03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4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356AF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Тулуш Аржана Федоровна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CBC7E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англ языка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1C796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министерства образования РТ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0CCB3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Участие в республиканском слете среди классов психолого</w:t>
            </w:r>
            <w:r>
              <w:softHyphen/>
            </w:r>
            <w:r>
              <w:t>педагогической направленности - участников регионального проекта «Япедкласс»</w:t>
            </w:r>
          </w:p>
        </w:tc>
      </w:tr>
      <w:tr w14:paraId="5AB4AB4E">
        <w:trPr>
          <w:trHeight w:val="1666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A541A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26F4F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Шимит Нимы Михайлович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50225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 физкультур 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F098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Справка ФГБОУ ВО «ТГУ» ЕГФ, кафедра географии и туризма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CCA2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Участие на научно</w:t>
            </w:r>
            <w:r>
              <w:softHyphen/>
            </w:r>
            <w:r>
              <w:t>методическом семинаре «Актуальные вопросы интеграции учебных предметов естественного, общественно</w:t>
            </w:r>
            <w:r>
              <w:softHyphen/>
            </w:r>
            <w:r>
              <w:t>научного цикла»</w:t>
            </w:r>
          </w:p>
        </w:tc>
      </w:tr>
      <w:tr w14:paraId="693463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8" w:hRule="exac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AD97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FC92B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Артына Экер Эресович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1987E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Педагог- психолог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31825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№3855 от 7-8 февраля 2024г</w:t>
            </w:r>
          </w:p>
          <w:p w14:paraId="1E08942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Сертификат №3886 от 4-5 марта 2024г</w:t>
            </w:r>
          </w:p>
          <w:p w14:paraId="415762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Удостоверение рег.номер 000974 г.Кызыл с 22 февраля по 29 февраля 2024г в объеме 72 часа.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367E3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«Профилактика правонарушений обучающихся» модуль2 Профилактика девиантного поведения.</w:t>
            </w:r>
          </w:p>
          <w:p w14:paraId="626BA4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Модуль «Профилактика суицидального поведения детей и подростков»</w:t>
            </w:r>
          </w:p>
          <w:p w14:paraId="4F64BF4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Республиканский центр психолого-медико-социального сопровождения «Сайзырал» по теме «Личностный рост как инструмент профессионального саморазвития»</w:t>
            </w:r>
          </w:p>
        </w:tc>
      </w:tr>
    </w:tbl>
    <w:p w14:paraId="2EA29AA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br w:type="textWrapping"/>
      </w:r>
      <w:r>
        <w:rPr>
          <w:lang w:eastAsia="en-US"/>
        </w:rPr>
        <w:t xml:space="preserve">       </w:t>
      </w:r>
      <w:r>
        <w:rPr>
          <w:lang w:val="en-US" w:eastAsia="en-US"/>
        </w:rPr>
        <w:t>X</w:t>
      </w:r>
      <w:r>
        <w:rPr>
          <w:lang w:eastAsia="en-US"/>
        </w:rPr>
        <w:t xml:space="preserve"> </w:t>
      </w:r>
      <w:r>
        <w:t>научно-практическая конференция обучающихся «Мой Тере-Хол»</w:t>
      </w:r>
    </w:p>
    <w:p w14:paraId="35F2F55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 соответствии с планом работы школы с целью развития познавательных интересов и научно</w:t>
      </w:r>
      <w:r>
        <w:softHyphen/>
      </w:r>
      <w:r>
        <w:t xml:space="preserve">исследовательской деятельности обучающихся, выявления и поддержки интеллектуально и творчески одаренных школьников в области научной, исследовательской, творческой и социально значимой деятельности была проведена </w:t>
      </w:r>
      <w:r>
        <w:rPr>
          <w:lang w:val="en-US" w:eastAsia="en-US"/>
        </w:rPr>
        <w:t>X</w:t>
      </w:r>
      <w:r>
        <w:rPr>
          <w:lang w:eastAsia="en-US"/>
        </w:rPr>
        <w:t xml:space="preserve"> </w:t>
      </w:r>
      <w:r>
        <w:t>научно-практическая конференция (далее-НПК) обучающихся в 2023-2024 учебном году на муниципальном уровне «Мой Тере-Хол». Организационными вопросами конференции занимались классные руководители и для участия в НПК были приглашены обучающиеся 1-11 классов.</w:t>
      </w:r>
    </w:p>
    <w:p w14:paraId="53228F1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 работе научно-практической конференции обучающихся приняло участие 18 обучающиеся.</w:t>
      </w:r>
    </w:p>
    <w:p w14:paraId="61599A4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Жюри оценивало актуальность, практическую значимость, научность представленных работ, новизну поиска, четкое определение объекта, предмета исследования, постановки гипотезы, вклад автора в работу, уровень самостоятельности и обоснованность выводов, оригинальность тем и методов исследования, глубину исследования, уровень анализа источников, качество изложения материала, владение текстом, четкость, лаконичность, эмоциональность, умение отвечать на заданные вопросы, эффективно использовать наглядность и ИКТ, качество оформления работы и регламент.</w:t>
      </w:r>
    </w:p>
    <w:p w14:paraId="0E503BA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Тематика представленных работ была разнообразна и актуальна с интересными проектными продуктами. Защита исследовательских и проектных работ сопровождалась мультимедийными презентациями. Участники показали личную заинтересованность в решении поставленной проблемы, умение ставить цели и задачи, отвечать на вопросы экспертов, доказывать свою точку зрения, аргументируя ее. Победители НПК проявили высокий уровень подготовки проектов, владение научной терминологией и культурой речи. Следует отметить, что все участники конференции соблюдали регламент защиты проекта и показали достаточный уровень владения ИКТ.</w:t>
      </w:r>
    </w:p>
    <w:p w14:paraId="30FC8E5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НПК «Мой Тере-Хол» 27.04.2024г.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2707"/>
        <w:gridCol w:w="994"/>
        <w:gridCol w:w="2126"/>
        <w:gridCol w:w="3835"/>
      </w:tblGrid>
      <w:tr w14:paraId="53DFF7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93F6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№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9E5FE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ФИО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1D62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Класс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CDAB0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Руководитель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6AE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Название работы</w:t>
            </w:r>
          </w:p>
        </w:tc>
      </w:tr>
      <w:tr w14:paraId="0CE9A2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FE182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4FF89E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Бадыраа Циренот Буярай Эртине-Цэцэг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0F593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BC852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Куулар Д. Ф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60B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«Ог-буле- кижинин сузуу»</w:t>
            </w:r>
          </w:p>
        </w:tc>
      </w:tr>
      <w:tr w14:paraId="042CAF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CA09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017DA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Дудуп Дарья Сат Буянзая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1C43E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FC74E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Ховалыг Ч.О.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32EE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«Мусор в моем селе- тревожный вопрос»</w:t>
            </w:r>
          </w:p>
        </w:tc>
      </w:tr>
      <w:tr w14:paraId="0E6DD0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C931E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7D6EF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Сюрюнмаа Ксения Сумуя Эвелина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953A8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FDAD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Синел А.А.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669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«История и развитие пекарни в кожууне»</w:t>
            </w:r>
          </w:p>
        </w:tc>
      </w:tr>
      <w:tr w14:paraId="614213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3697B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4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3D150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Сюфу Лопсан Дагбалдай Савелий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E948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5F57A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Идам О.С.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8FBC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«К 85-летию, юбилею МБОУ СОШ с.Кунгуртуг: открытие новой школы в с. Тал Балыктыгского района»</w:t>
            </w:r>
          </w:p>
        </w:tc>
      </w:tr>
      <w:tr w14:paraId="3940C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B125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3FFBB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Кежик Оргаадай Думен-Байыр Айдыс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AEDA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679A6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Севекпит С.С.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3A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«Проект-2021»</w:t>
            </w:r>
          </w:p>
        </w:tc>
      </w:tr>
      <w:tr w14:paraId="19551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1ECED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6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25691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Дагбалдай Сашка Хертек Айзана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DD213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4а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1E56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Данаа Б.В.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3DE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«Озеро Тере-Хол»</w:t>
            </w:r>
          </w:p>
        </w:tc>
      </w:tr>
      <w:tr w14:paraId="6BDE11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50424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7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D011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Санаа Мария Сенди-ХууракОргаадай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99DA8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5а</w:t>
            </w:r>
          </w:p>
          <w:p w14:paraId="55C626A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B7B7E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Дыгый-оол У.А.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3A0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«Школавыс 85 харлаар: тоогузу, бурунгаар базымнар»</w:t>
            </w:r>
          </w:p>
        </w:tc>
      </w:tr>
      <w:tr w14:paraId="658906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F92D5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8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C787A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Чыпсын Аюш Сержи Саид Сенди-Хуурак Сергек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09F10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5б</w:t>
            </w:r>
          </w:p>
          <w:p w14:paraId="6B752C2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5б</w:t>
            </w:r>
          </w:p>
          <w:p w14:paraId="37590B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0264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А.Б.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60C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«Торел билбес тоорээр»</w:t>
            </w:r>
          </w:p>
        </w:tc>
      </w:tr>
      <w:tr w14:paraId="3909CB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37532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10EA7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Чурукпан Долгар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904E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7б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EEFBF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Август-оол А.А.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2120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«Даштыкыда-чангыс чер- чуртуувус- Август-оол А.М.»</w:t>
            </w:r>
          </w:p>
        </w:tc>
      </w:tr>
    </w:tbl>
    <w:p w14:paraId="2E0BAE9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2707"/>
        <w:gridCol w:w="994"/>
        <w:gridCol w:w="2126"/>
        <w:gridCol w:w="3835"/>
      </w:tblGrid>
      <w:tr w14:paraId="3A0B99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C7F4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10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8E6E9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Кызыл Алиса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21EE5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8а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F3E99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Манчын А.И.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1145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«Сундуй Е.К- многоуважаемая учитель многих»</w:t>
            </w:r>
          </w:p>
        </w:tc>
      </w:tr>
      <w:tr w14:paraId="74F8A1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D55A7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11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F69B1A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Думен-Байыр Есения Доржу Ак-Чечек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57881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8б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4B91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Дамба В.Л.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30D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«Пушкинская карта»</w:t>
            </w:r>
          </w:p>
        </w:tc>
      </w:tr>
      <w:tr w14:paraId="43083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B88D1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12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E671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Кожевникова Аймаа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0057D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3ACCB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Монгуш У.О.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E3BEB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«Сонгу чуктен сонгу чукче- амыдыралдын домей талалары»</w:t>
            </w:r>
          </w:p>
        </w:tc>
      </w:tr>
      <w:tr w14:paraId="2AEDD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99332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13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51722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Сюрюнмаа Женя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2D151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CB2AB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Манчын А.И.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276E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«Врачи-выпускники нашей школы»</w:t>
            </w:r>
          </w:p>
        </w:tc>
      </w:tr>
      <w:tr w14:paraId="1A7454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B7E2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14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AC57D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Кунээ Айгуль Сандак Вика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47C72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733E7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Хурлук Е.К.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CC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«Шулукчулер- башкылар»</w:t>
            </w:r>
          </w:p>
        </w:tc>
      </w:tr>
      <w:tr w14:paraId="168580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66C2B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15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11E9F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Сюрюнмаа Женя Дангыр-оол Аляна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1BB35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9б</w:t>
            </w:r>
          </w:p>
          <w:p w14:paraId="0F114FD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8б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8668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Шыырап Ч.Ш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495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«Моя родословная»</w:t>
            </w:r>
          </w:p>
        </w:tc>
      </w:tr>
      <w:tr w14:paraId="12B7D8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3A0F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16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853AE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Доржуй Таймира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E6518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CD728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Монгуш У.О.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F49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«Башкыларнын башкызы- Монгуш Очур-оол Хопаевич»</w:t>
            </w:r>
          </w:p>
        </w:tc>
      </w:tr>
      <w:tr w14:paraId="7C909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AC1CA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16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F0BC85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Автайкина Анна Норбу Айдана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0D47F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92BB9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Тулуш А.Ф.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033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«Надписи на одежде подростков»</w:t>
            </w:r>
          </w:p>
        </w:tc>
      </w:tr>
      <w:tr w14:paraId="690E7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BFE5F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29A1E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Сенди-Хуурак Оюу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CAF45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3FCFF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Шыырап Ч.Ш.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5E08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«Особенности характера жителей Тере-Хольского кожууна»</w:t>
            </w:r>
          </w:p>
        </w:tc>
      </w:tr>
      <w:tr w14:paraId="406D02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633A9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18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46B34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Шагдыр Айдажы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FADB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4F4AD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Хертек М.С.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1C3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«Робототехника и квадракоптеры»</w:t>
            </w:r>
          </w:p>
        </w:tc>
      </w:tr>
    </w:tbl>
    <w:p w14:paraId="55A60A0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046D72F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Жюри отметили средний уровень подготовленности участников. В ряде проектов присутствуют замечания к структуре и оформлению работы, отсутствию ссылок на цитируемые источники, реферативный характер работ. Не все участники обладают навыками публичной защиты. Слайды презентации дублируют текст доклада, не сопровождаются графиками.</w:t>
      </w:r>
    </w:p>
    <w:p w14:paraId="2164F56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1-4 класс.</w:t>
      </w:r>
    </w:p>
    <w:p w14:paraId="29EE46E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3а класс. Идам О.С.</w:t>
      </w:r>
    </w:p>
    <w:p w14:paraId="11862FC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2а класс Дерме Ч.О.</w:t>
      </w:r>
    </w:p>
    <w:p w14:paraId="4BD82A0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место 2б класс Синел А.А. </w:t>
      </w:r>
    </w:p>
    <w:p w14:paraId="7802C7B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Номинации:</w:t>
      </w:r>
    </w:p>
    <w:p w14:paraId="0149787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1б класс Куулар Д.Ф.« За актуальность темы»</w:t>
      </w:r>
    </w:p>
    <w:p w14:paraId="1B83743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3б класс «Хранители родного языка»</w:t>
      </w:r>
    </w:p>
    <w:p w14:paraId="300CF3C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4а класс «В родной природе столько красоты»</w:t>
      </w:r>
    </w:p>
    <w:p w14:paraId="50DC696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5-7класс.</w:t>
      </w:r>
    </w:p>
    <w:p w14:paraId="7482086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5а,б класс Дыгый-оол У.А.</w:t>
      </w:r>
    </w:p>
    <w:p w14:paraId="0C7F8D3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5б класс. Сенди-Хуурак А.Б.</w:t>
      </w:r>
    </w:p>
    <w:p w14:paraId="2C7B542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7б класс Август-оол А.А.</w:t>
      </w:r>
    </w:p>
    <w:p w14:paraId="184C317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класс</w:t>
      </w:r>
    </w:p>
    <w:p w14:paraId="77B7BF2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место 10 класс Хертек М.С.</w:t>
      </w:r>
    </w:p>
    <w:p w14:paraId="4C593FB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      2  место 8а класс Манчын А.И.</w:t>
      </w:r>
    </w:p>
    <w:p w14:paraId="6DE63BF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             3   место 10 класс Шыырап Ч.Ш.</w:t>
      </w:r>
    </w:p>
    <w:p w14:paraId="41EF080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Номинации:</w:t>
      </w:r>
    </w:p>
    <w:p w14:paraId="611B5F2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8б</w:t>
      </w:r>
      <w:r>
        <w:tab/>
      </w:r>
      <w:r>
        <w:t>класс</w:t>
      </w:r>
      <w:r>
        <w:tab/>
      </w:r>
      <w:r>
        <w:t>Дамба В.Л.«Поколение современников»</w:t>
      </w:r>
    </w:p>
    <w:p w14:paraId="78F1475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9а</w:t>
      </w:r>
      <w:r>
        <w:tab/>
      </w:r>
      <w:r>
        <w:t>класс</w:t>
      </w:r>
      <w:r>
        <w:tab/>
      </w:r>
      <w:r>
        <w:t>Монгуш У.О.</w:t>
      </w:r>
      <w:r>
        <w:tab/>
      </w:r>
      <w:r>
        <w:t>«Фрагмент народного объединения»</w:t>
      </w:r>
    </w:p>
    <w:p w14:paraId="3565A7F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9б</w:t>
      </w:r>
      <w:r>
        <w:tab/>
      </w:r>
      <w:r>
        <w:t>класс</w:t>
      </w:r>
      <w:r>
        <w:tab/>
      </w:r>
      <w:r>
        <w:t>Монгуш У.О.</w:t>
      </w:r>
      <w:r>
        <w:tab/>
      </w:r>
      <w:r>
        <w:t>«Память о народном педагоге»</w:t>
      </w:r>
    </w:p>
    <w:p w14:paraId="44F9F26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9б</w:t>
      </w:r>
      <w:r>
        <w:tab/>
      </w:r>
      <w:r>
        <w:t>класс</w:t>
      </w:r>
      <w:r>
        <w:tab/>
      </w:r>
      <w:r>
        <w:t>Манчын А.И.</w:t>
      </w:r>
      <w:r>
        <w:tab/>
      </w:r>
      <w:r>
        <w:t>« О благородной профессии врачи»</w:t>
      </w:r>
    </w:p>
    <w:p w14:paraId="3F30699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8б, 9б класс Шыырап Ч.Ш. «Семейная летопись»</w:t>
      </w:r>
    </w:p>
    <w:p w14:paraId="7DCA556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9б класс Хурлук Е.К. « В слове сила»</w:t>
      </w:r>
    </w:p>
    <w:p w14:paraId="29D2745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Как видим количество работ в 2024 году значительно повысилось (с 14 по 18 в 2023 году).</w:t>
      </w:r>
    </w:p>
    <w:p w14:paraId="2C4D4E6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По итогам научно-практической конференции выявлена необходимость доработки большинства проектов и исследовательских работ. Участникам не занявшим призового места на муниципальном этапе НПК, рекомендовано продолжить работу над проектом и представить результаты на следующий год. На основании аналитических справок жюри и вышеизложенного выработаны следующие рекомендации:</w:t>
      </w:r>
    </w:p>
    <w:p w14:paraId="5FA24F4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Учителям - предметникам:</w:t>
      </w:r>
    </w:p>
    <w:p w14:paraId="09A5786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мотивировать обучающихся на участие в конференции и развивать у них интерес к исследовательской и проектной деятельности;</w:t>
      </w:r>
    </w:p>
    <w:p w14:paraId="5FCA8BF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подбирать темы работ, которые отличаются новизной и привлекают как можно больше обучающихся к участию в конференции;</w:t>
      </w:r>
    </w:p>
    <w:p w14:paraId="165FF16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обучать навыкам публичной защиты проектов (качество изложения материала, владение текстом, четкость, лаконичность, эмоциональность, умение отвечать на заданные вопросы);</w:t>
      </w:r>
    </w:p>
    <w:p w14:paraId="09B470B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проводить проверку работ участников на соответствие требованиям к написанию индивидуальных проектов (оформление проектов, анализ источников по теме, обоснование перспектив дальнейшей работы, наличие обоснованных выводов, сохранение авторских прав в теоретической части проекта, практическая значимость исследования);</w:t>
      </w:r>
    </w:p>
    <w:p w14:paraId="5ACEE01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проработать с обучающимися требования к оформлению презентации проекта (соотношение текста - графиков - таблиц - картинок).</w:t>
      </w:r>
    </w:p>
    <w:p w14:paraId="120F680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Классным руководителям:</w:t>
      </w:r>
    </w:p>
    <w:p w14:paraId="4D68847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провести анализ результативности участников научно-практической конференции на методических совещаниях;</w:t>
      </w:r>
    </w:p>
    <w:p w14:paraId="74DBB3C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принять меры по совершенствованию работы с одаренными детьми и повышению качества подготовки участников на конференцию в 2024 году;</w:t>
      </w:r>
    </w:p>
    <w:p w14:paraId="4A80C8E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изучить систему работы педагогов, обучающиеся которых ежегодно показывают высокие результаты и занимают призовые места в НПК;</w:t>
      </w:r>
    </w:p>
    <w:p w14:paraId="3F1BA2D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проанализировать возникшие затруднения при организации и проведении муниципального этапа НПК, учесть пожелания экспертов и участников при подготовке к конференции в следующем учебном году. </w:t>
      </w:r>
    </w:p>
    <w:p w14:paraId="73672D2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Наставничество. По реализации программ наставничества  размещены на официальном сайте школы в разделе «Наставничество» следующие локальные нормативные акты, обеспечивающих реализацию системы наставничества в школе: - приказ о целевой модели наставничества; - программа наставничества (с приложениями: Положение о системе наставничества педагогических работников, Дорожная карта (план мероприятий) по реализации Положения о системе наставничества педагогических работников); приказ о назначении классных руководителей; приказ о закреплении наставников; приказ о стимулировании наставника. По результатам внутреннего мониторинга по реализации программ наставничества в школе выявлены следующие: </w:t>
      </w:r>
    </w:p>
    <w:p w14:paraId="6F4FBA4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Степень эффективности реализации программ наставничества оценивалась по следующим критериям:</w:t>
      </w:r>
    </w:p>
    <w:p w14:paraId="76D7BAA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состояние нормативно-правового и информационно-методического обеспечения;</w:t>
      </w:r>
    </w:p>
    <w:p w14:paraId="03474E2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наличие кадрового (педагогического) ресурса: количество молодых педагогов (в возрасте до 35 лет со стажем работы от 0 до 3 лет); педагогов (стажистов), готовых стать наставниками.</w:t>
      </w:r>
    </w:p>
    <w:p w14:paraId="29035FE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 мониторинге приняли участие все педагоги школы, что составляет 100 %.</w:t>
      </w:r>
    </w:p>
    <w:p w14:paraId="6239ABE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Итоги мониторинга в соответствии с вышеуказанными критериями</w:t>
      </w:r>
    </w:p>
    <w:p w14:paraId="31F06AF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    Результаты анализа состояния нормативно-правового и информационно-</w:t>
      </w:r>
      <w:r>
        <w:softHyphen/>
      </w:r>
    </w:p>
    <w:p w14:paraId="135DBBB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методического обеспечения по реализации программы наставничества </w:t>
      </w:r>
    </w:p>
    <w:p w14:paraId="3D5BCAF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Таблица 1. Состояние нормативно-правового и информационно-методического</w:t>
      </w:r>
    </w:p>
    <w:p w14:paraId="2764192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обеспечения по реализации программы наставничества в школе</w:t>
      </w:r>
    </w:p>
    <w:p w14:paraId="334CB12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20"/>
      </w:tblGrid>
      <w:tr w14:paraId="334B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  <w:jc w:val="center"/>
        </w:trPr>
        <w:tc>
          <w:tcPr>
            <w:tcW w:w="8920" w:type="dxa"/>
            <w:vAlign w:val="bottom"/>
          </w:tcPr>
          <w:p w14:paraId="71D3EC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Наличие локальных актов</w:t>
            </w:r>
          </w:p>
        </w:tc>
      </w:tr>
      <w:tr w14:paraId="3079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8920" w:type="dxa"/>
            <w:vAlign w:val="bottom"/>
          </w:tcPr>
          <w:p w14:paraId="66D27C0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Раздел Наставничество на сайте школы</w:t>
            </w:r>
          </w:p>
        </w:tc>
      </w:tr>
      <w:tr w14:paraId="56F0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8920" w:type="dxa"/>
            <w:vAlign w:val="bottom"/>
          </w:tcPr>
          <w:p w14:paraId="251852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Приказ о внедрении целевой модели наставничества </w:t>
            </w:r>
          </w:p>
        </w:tc>
      </w:tr>
      <w:tr w14:paraId="43A6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8920" w:type="dxa"/>
            <w:vAlign w:val="bottom"/>
          </w:tcPr>
          <w:p w14:paraId="0D43134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Положение</w:t>
            </w:r>
            <w:r>
              <w:tab/>
            </w:r>
            <w:r>
              <w:t>о</w:t>
            </w:r>
            <w:r>
              <w:tab/>
            </w:r>
            <w:r>
              <w:t>системе</w:t>
            </w:r>
            <w:r>
              <w:tab/>
            </w:r>
            <w:r>
              <w:t>наставничества педагогических</w:t>
            </w:r>
          </w:p>
          <w:p w14:paraId="0EDF748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работников и обучающихся </w:t>
            </w:r>
          </w:p>
        </w:tc>
      </w:tr>
      <w:tr w14:paraId="377E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  <w:jc w:val="center"/>
        </w:trPr>
        <w:tc>
          <w:tcPr>
            <w:tcW w:w="8920" w:type="dxa"/>
            <w:vAlign w:val="bottom"/>
          </w:tcPr>
          <w:p w14:paraId="6A9B5E0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План мероприятий (дорожная карта) внедрения целевой модели наставничества педагогических работников </w:t>
            </w:r>
          </w:p>
        </w:tc>
      </w:tr>
      <w:tr w14:paraId="69D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8920" w:type="dxa"/>
            <w:vAlign w:val="bottom"/>
          </w:tcPr>
          <w:p w14:paraId="0134C2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Программы наставничества </w:t>
            </w:r>
          </w:p>
          <w:p w14:paraId="7ADA92B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 w14:paraId="5212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  <w:jc w:val="center"/>
        </w:trPr>
        <w:tc>
          <w:tcPr>
            <w:tcW w:w="8920" w:type="dxa"/>
            <w:vAlign w:val="bottom"/>
          </w:tcPr>
          <w:p w14:paraId="699A76D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Реестр наставников и наставляемых</w:t>
            </w:r>
          </w:p>
        </w:tc>
      </w:tr>
      <w:tr w14:paraId="442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8920" w:type="dxa"/>
            <w:vAlign w:val="bottom"/>
          </w:tcPr>
          <w:p w14:paraId="4D691B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Приказ о стимулировании педагога за наставничество</w:t>
            </w:r>
          </w:p>
        </w:tc>
      </w:tr>
      <w:tr w14:paraId="5240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  <w:jc w:val="center"/>
        </w:trPr>
        <w:tc>
          <w:tcPr>
            <w:tcW w:w="8920" w:type="dxa"/>
            <w:vAlign w:val="bottom"/>
          </w:tcPr>
          <w:p w14:paraId="13D5F1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Приказ о назначении классных руководителей</w:t>
            </w:r>
          </w:p>
        </w:tc>
      </w:tr>
      <w:tr w14:paraId="0190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8920" w:type="dxa"/>
            <w:vAlign w:val="bottom"/>
          </w:tcPr>
          <w:p w14:paraId="55AECAC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Аналитическая справка по итогам внутреннего мониторинга реализации программы наставничества </w:t>
            </w:r>
          </w:p>
        </w:tc>
      </w:tr>
    </w:tbl>
    <w:p w14:paraId="78A8669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4724D45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Вывод: состояние нормативно-правового и информационно-методического обеспечения по реализации программы наставничества в  соответствует по допустимому уровню.</w:t>
      </w:r>
    </w:p>
    <w:p w14:paraId="77F2A3D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 школе ситуация с педагогическими кадрами не стабильная, что отражается и на системе наставнической деятельности: меняется педагогический состав, что влияет на изменения в локальных актах; наставники назначаются по мере необходимости с целью профессиональной и должностной адаптации молодого специалиста.</w:t>
      </w:r>
    </w:p>
    <w:p w14:paraId="19AF839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           Результаты анализа кадрового (педагогического) состава представлены в таблице</w:t>
      </w:r>
    </w:p>
    <w:p w14:paraId="7183A5B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Таблица 2. Кадровый педагогический ресурс  для эффективной</w:t>
      </w:r>
    </w:p>
    <w:p w14:paraId="392ED99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реализации программы наставничества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1"/>
        <w:gridCol w:w="994"/>
      </w:tblGrid>
      <w:tr w14:paraId="089551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7ABB3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Показатель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87879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ОУ</w:t>
            </w:r>
          </w:p>
        </w:tc>
      </w:tr>
      <w:tr w14:paraId="0D385A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BBDC5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молодых педагогов  (с опытом работы от 0 до 3 лет)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4393EA0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</w:t>
            </w:r>
          </w:p>
        </w:tc>
      </w:tr>
      <w:tr w14:paraId="39BF8F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889BAF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педагогов – молодых специалистов (с опытом работы от 0 до 3 лет), вошедших в программы наставничества в роли наставляемого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D3024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9</w:t>
            </w:r>
          </w:p>
        </w:tc>
      </w:tr>
      <w:tr w14:paraId="611EA7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80148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педагогов, вошедших в программы наставничества в роли наставника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961E0C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7</w:t>
            </w:r>
          </w:p>
        </w:tc>
      </w:tr>
      <w:tr w14:paraId="0D0977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6289BA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наставников, прошедших курсовую подготовку по программам наставничества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E639A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</w:t>
            </w:r>
          </w:p>
        </w:tc>
      </w:tr>
      <w:tr w14:paraId="30E83D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AB601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классных руководителей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A8D4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21</w:t>
            </w:r>
          </w:p>
        </w:tc>
      </w:tr>
      <w:tr w14:paraId="11A6FE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4527E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наставнических групп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AA1B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5 (МО)</w:t>
            </w:r>
          </w:p>
        </w:tc>
      </w:tr>
      <w:tr w14:paraId="0FE1DF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  <w:jc w:val="center"/>
        </w:trPr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6C24D0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107B1A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 w14:paraId="1B8D14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  <w:jc w:val="center"/>
        </w:trPr>
        <w:tc>
          <w:tcPr>
            <w:tcW w:w="8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97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 w14:paraId="740D49E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Вывод: представленные результаты доказывают наличие в школе определенного педагогического ресурса для эффективной реализации программы наставничества: количество молодых педагогов и опытных педагогов, включенных в программу наставничества.</w:t>
      </w:r>
    </w:p>
    <w:p w14:paraId="3497F1E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Таблица 3 - Количество детей и подростков, вошедших в программы наставничества в роли наставляемого и наставника от общего количества детей (2023-2024 уч.г.)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32"/>
        <w:gridCol w:w="706"/>
      </w:tblGrid>
      <w:tr w14:paraId="058EB5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  <w:jc w:val="center"/>
        </w:trPr>
        <w:tc>
          <w:tcPr>
            <w:tcW w:w="82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2446D97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Показатель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695AD66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ОУ</w:t>
            </w:r>
          </w:p>
        </w:tc>
      </w:tr>
      <w:tr w14:paraId="04D844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exact"/>
          <w:jc w:val="center"/>
        </w:trPr>
        <w:tc>
          <w:tcPr>
            <w:tcW w:w="82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83539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детей в возрасте от 10 до 14 лет, вошедших в программы наставничества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60B86C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174</w:t>
            </w:r>
          </w:p>
        </w:tc>
      </w:tr>
      <w:tr w14:paraId="08B83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8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C4ED6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Количество детей и подростков в возрасте от 15 до 19 лет, вошедших в программы наставничества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E8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75</w:t>
            </w:r>
          </w:p>
        </w:tc>
      </w:tr>
    </w:tbl>
    <w:p w14:paraId="528C659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3F683F1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Вывод: в школе применяются такие формы наставничества, как работодатель-ученик, учитель-ученик, ученик-ученик, которые необходимо транслировать и распространять. В результате анализа было определено, что в школе используют разные формы наставничества (Таблица 4).</w:t>
      </w:r>
    </w:p>
    <w:p w14:paraId="22C838D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00A5B5E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283256E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1D4B393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Таблица 4 - Формы наставничества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76"/>
        <w:gridCol w:w="1082"/>
      </w:tblGrid>
      <w:tr w14:paraId="20BA27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AEC819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Работодатель-ученик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7B8B196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</w:t>
            </w:r>
          </w:p>
        </w:tc>
      </w:tr>
      <w:tr w14:paraId="72DF29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C3F754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Учитель-учитель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5FCC1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32</w:t>
            </w:r>
          </w:p>
        </w:tc>
      </w:tr>
      <w:tr w14:paraId="04AEAA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8E57D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Ученик-ученик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0C3A09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60</w:t>
            </w:r>
          </w:p>
        </w:tc>
      </w:tr>
      <w:tr w14:paraId="319ACF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1B869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Учитель-ученик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25E52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26</w:t>
            </w:r>
          </w:p>
        </w:tc>
      </w:tr>
    </w:tbl>
    <w:p w14:paraId="1EBFA7D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1C90D63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Вывод: в школе реализуются формы наставничества: «учитель-учитель» -32  «ученик-ученик» -60 , «учитель-ученик» -14 (есть закрепленные учителя над учениками, которые состоят в классном учете и каждый классный руководитель отвечают своих учеников), также развиваются такие формы наставничества как  «работодатель-ученик»-1. В школе реализуется основная форма наставничества «Учитель- учитель» -36%, также развиваются такие формы наставничества как «ученик-ученик» (старшеклассники с удовольствием согласились быть наставниками)</w:t>
      </w:r>
    </w:p>
    <w:p w14:paraId="7AE839D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Когда наставничество не дает ожидаемых результатов, всегда есть факторы, влияющие на эффективность и успех программы наставничества. Основные ошибки: недопонимание, какие знания должен передать наставник и какие результаты ждут от наставляемого; подход, основанный на простом копировании методов и подходов, не учитывает индивидуальных особенностей школы и может оказаться неэффективным; если цели наставничества расплывчаты и нет измеримых показателей успеха, сложно оценить эффективность процесса и достижение поставленных целей; наставничество реализуется без должного обдумывания и подготовки, потому что «надо», «хотелось бы попробовать», «поручение руководства», это может привести к плохой реализации и отсутствию значимых результатов; наставничество в основном фокусируется на документации и процедурах, а не на основных целях и потребностях школы, это может отвлекать наставников и препятствовать эффективному обучению; программа наставничества на бумаге преследует одни цели, но на практике стажеры реализуют другие, это приводит к отсутствию реальных результатов в работе участников программы наставничества.</w:t>
      </w:r>
    </w:p>
    <w:p w14:paraId="574BC8C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Указанные ошибки могут препятствовать эффективному и действенному наставничеству, поэтому важно учитывать их и предпринимать шаги по их преодолению в программах наставничества.</w:t>
      </w:r>
    </w:p>
    <w:p w14:paraId="2A4C1F5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 рамках мониторинга в данном направлении школы анализировали эффективность программы наставничества по уровням: оптимальный, допустимый, недопустимый. Критериями эффективности являлись: оценка программы наставничества в школе, определение эффективности участников наставнической деятельности в школе и изменения в личности наставляемых.</w:t>
      </w:r>
    </w:p>
    <w:p w14:paraId="4BF8D4B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Таблица 5  Анализ уровня эффективности программ наставничества</w:t>
      </w:r>
    </w:p>
    <w:p w14:paraId="56698CE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18"/>
        <w:gridCol w:w="1982"/>
      </w:tblGrid>
      <w:tr w14:paraId="36A8B4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  <w:jc w:val="center"/>
        </w:trPr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622B60E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Уровни эффективности программ наставничества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5B16CF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ОУ</w:t>
            </w:r>
          </w:p>
        </w:tc>
      </w:tr>
      <w:tr w14:paraId="2418D0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26B0C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Оптимальный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4B8DA21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0</w:t>
            </w:r>
          </w:p>
        </w:tc>
      </w:tr>
      <w:tr w14:paraId="677E0A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  <w:jc w:val="center"/>
        </w:trPr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0A4439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Допустимый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51D43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 xml:space="preserve"> 36%)</w:t>
            </w:r>
          </w:p>
        </w:tc>
      </w:tr>
      <w:tr w14:paraId="0C926E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  <w:jc w:val="center"/>
        </w:trPr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6999A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Недопустимый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2A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t>0</w:t>
            </w:r>
          </w:p>
        </w:tc>
      </w:tr>
    </w:tbl>
    <w:p w14:paraId="76361FC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483B791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Вывод: наставники по завершению программ отмечают:</w:t>
      </w:r>
    </w:p>
    <w:p w14:paraId="4404546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повышение уровня мотивационно-личностного и профессионального роста, который выражается в активном включении большинства наставляемых в инновационную деятельность, конкурсное движение, качественное освоения образовательной программы, заинтересованности в педагогической и образовательной деятельности, снижении уровня личной тревожности; об оптимальном уровне удовлетворенности собственной работой и улучшении у большинства участников программы психоэмоционального состояния; улучшение психологического климата в коллективе; положительную динамику в сокращении числа конфликтов с педагогическим и родительским сообществами; сохранение педагогического состава на конец учебного года; положительная динамика соответствия ФГОС уроков наставляемых; усиление уверенности в собственных силах и развитие личного творческого и педагогического потенциала всех участников процесса наставничества.</w:t>
      </w:r>
    </w:p>
    <w:p w14:paraId="1880499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Реализация губернаторского проекта «Мой учитель» (Мээн башкым). На основании приказа Министерства образования РТ №567 от 17 мая 2023 года по реализации проекта «Мой учитель» проделаны следующие работы:</w:t>
      </w:r>
    </w:p>
    <w:p w14:paraId="6D08E4E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1. нормативно-правовое и организационное обеспечение: утвержден состав рабочей группы и план мероприятий по реализации проекта на основании приказа директора школы № 98-а от 5.09.2023 года и проведены заседания рабочей группы по полугодиям (2 раза в течения учебного года)</w:t>
      </w:r>
    </w:p>
    <w:p w14:paraId="762A8F1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2. целевая подготовка педагогических кадров: ведется работа по потребности в педагогических кадрах до 2030 года, для этого классные руководители школы проводят различные классные часы по профориентации, а именно по педагогическим направлениям и еженедельно проводятся уроки «Разговоры о важном» и «Россия - мои горизонты».</w:t>
      </w:r>
    </w:p>
    <w:p w14:paraId="0F43A7E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 С целью внедрения системы мер по выявлению, отбору и сопровождению педагогически одаренной молодежи, включая реализацию программ дополнительного предпрофессионального развития и программ профессиональной ориентации школьников, ориентированных на педагогические профессии в школе реализуется проект «Я педкласс». По результатам 2023-2024 учебного года 5 выпускников школы поступили в Кызылский педагогический колледж (Данаа Д, ДанааД, Идам Э, Иргит Ч, Херел А). Ведется в школе база данных студентов, обучающихся по направлению «Образование и педагогические науки» В настоящее время обучаются в ТГУ - 14 студентов (Кызыл), вне Республики Тыва - 3 (Москва - Артына Чомден - преподаватель информатики, Санкт-Петербург - Сандак Саглай - география, Горноалтайск - Санаа Буянмаа - биология).В КПИ РТ учатся 2 студента (Хуужугур К, Баянова Алдын-Сай). В Кызылском педагогическом колледже обучаются 3 студентов (Буярай  Д,  Буярай Туя, Хертек Сыдым), УОР по специальности «Тренер» - 1 (Барым Аясмаа). Составлена реестр наставников, закрепленными за молодыми педагогами со стажем работы до 3 лет. Всего по школе 8 молодых учителей. В школе трудоустроена выпускница ТГУ факультета ЕГФ «биология», участница проекта «Я учитель» Автайкина А.А.</w:t>
      </w:r>
    </w:p>
    <w:p w14:paraId="62A8417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3.совершенствование профессиональной подготовки педагогических кадров: Для обеспечения включенности школы, реализующих программы подготовки педагогических кадров студенты  проходят педагогические практики в родной школе. Во время прохождения педагогической практики студенты проводят уроки и внеклассные мероприятия. Для самореализации и самосовершенствования они активно участвуют в жизни коллектива и кожууна. В МБОУ СОШ с.Кунгуртуг педагогический состав около 90% составляют бывшие выпускники школы.</w:t>
      </w:r>
    </w:p>
    <w:p w14:paraId="7B5FEAC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4.Дополнительное профессиональное (педагогическое) образование: В школе проведены следующие семинары:  «О новых формах наставничества», «Формы методической работы по развитию профессиональных компетенций и личностных качеств педагога». Сформировано реестр наставников за молодыми педагогами со стажем работы до 3-х лет. По просьбе молодых педагогов проводятся обучающие семинары по проведению конкурсного урока, по прохождению аттестации СЗД и на категорию. Для повышения престижа и роли учителей-мужчин в школе проводится конкурс профмастерства и оформлен стенд «Педагоги - мужчины».</w:t>
      </w:r>
    </w:p>
    <w:p w14:paraId="129C7BB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 xml:space="preserve">5.общественная презентация практических достижений профессиональной деятельности педагогов:  В нашей школе ежегодно проводятся конкурс «Учитель года» в ней участвуют в основном все учителя по различным номинациям с целью выявления талантливых учителей, их поддержки и поощрения, повышения их социального статуса и престижа педагогической профессии. Девиз конкурса «Учить учиться» отражает главные задачи современного образования. </w:t>
      </w:r>
    </w:p>
    <w:p w14:paraId="776CE01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На региональном этапе участвовали 2 молодые педагоги по номинациям: «молодой специалист» Автайкина А.А и «Педагог-мужчина лидер и наставник» Шимит Н.М.</w:t>
      </w:r>
    </w:p>
    <w:p w14:paraId="6DB3D24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t>6.поддержка работников сферы общего образования: В нашей школе отсутствуют за 2023-2024 учебный год выплата по программе «Земский учитель» и  выплата стипендий Главы РТ студентам 4 и 5 курсов ТГУ в размере 5 тыс рублей и студентам СПО РТ  3 курс в размере 3тыс рублей. В нашей школе отсутствует почетное звание «Заслуженный наставник РТ» Оказание финансовой поддержки молодым учителям по программе «Я - учитель» получила сертификат на сумму 176 тыс. рублей выпускница ТГУ факультета ЕГФ «биология» Автайкина А.А.</w:t>
      </w:r>
    </w:p>
    <w:p w14:paraId="033B56D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5772041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Анализ деятельности методического совета школы показал, что каждый педагог успешно использует  творческие формы и приемы, овладевая новыми навыками, знакомятся с новыми педагогическими технологиями, применяют их в своей работе. Уроки проводятся с использованием современных педагогических технологий для повышения познавательного интереса обучающихся к предметам естественно-математического, гуманитарного и филологического цикла. С созданием центра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цифрового и гуманитарного профиля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 «Точка Роста» педагоги школы принимают активное участие в инновационной, исследовательской и проектной деятельности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</w:t>
      </w:r>
    </w:p>
    <w:p w14:paraId="290EEDC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году проведен мониторинг:</w:t>
      </w:r>
    </w:p>
    <w:p w14:paraId="019B9EFD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проведения входных и промежуточных контрольных работ;</w:t>
      </w:r>
    </w:p>
    <w:p w14:paraId="1F395E92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выполнения единого орфографического режима;</w:t>
      </w:r>
    </w:p>
    <w:p w14:paraId="6170C26D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формирования общеучебных умений и навыков учащихся;</w:t>
      </w:r>
    </w:p>
    <w:p w14:paraId="267A1746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подготовки к ОГЭ и ЕГЭ по предметам.</w:t>
      </w:r>
    </w:p>
    <w:p w14:paraId="2FE8A57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Анализируя результаты мониторингов, педагоги ведут работу по устранению недостатков в знаниях обучающихся, работают над самообразованием, совершенствованием педагогического мастерства и профессионального уровня посредством:</w:t>
      </w:r>
    </w:p>
    <w:p w14:paraId="772DF2DE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обучения на курсах повышения квалификации, участия в вебинарах, профессиональных предметных олимпиадах, освоения и применения цифровых и инновационных технологий обучения;</w:t>
      </w:r>
    </w:p>
    <w:p w14:paraId="0F6AEF94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выступления на педагогических советах, заседаниях методических объединений;</w:t>
      </w:r>
    </w:p>
    <w:p w14:paraId="05D16890">
      <w:pPr>
        <w:pStyle w:val="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обобщение и распространение опыта работы в школе и СМИ.</w:t>
      </w:r>
    </w:p>
    <w:p w14:paraId="59FAA50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Информация о деятельности школьных методических объединений размещена на официальном сайте школы:</w:t>
      </w:r>
      <w:r>
        <w:rPr>
          <w:color w:val="0070C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rFonts w:hint="default"/>
          <w:color w:val="558ED5" w:themeColor="text2" w:themeTint="99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ru-RU" w:eastAsia="ru-RU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https://school-kungurtug.rtyva.ru/?page_id=20</w:t>
      </w:r>
    </w:p>
    <w:p w14:paraId="610F345D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8"/>
      <w:r>
        <w:rPr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Потенциал педагогических кадров</w:t>
      </w:r>
      <w:r>
        <w:rPr>
          <w:b w:val="0"/>
          <w:bCs w:val="0"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  <w:bookmarkEnd w:id="5"/>
    </w:p>
    <w:p w14:paraId="6C7B841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highlight w:val="yellow"/>
        </w:rPr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Профессиональный рост пе</w:t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ru-RU" w:eastAsia="ru-RU" w:bidi="ru-RU"/>
        </w:rPr>
        <w:t>дагогов</w:t>
      </w:r>
    </w:p>
    <w:p w14:paraId="489D94C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Аттестация</w:t>
      </w:r>
    </w:p>
    <w:p w14:paraId="5C89F05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Общее количество педагогов - </w:t>
      </w:r>
      <w:r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49 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</w:t>
      </w:r>
    </w:p>
    <w:p w14:paraId="3C0A5DD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 них с высшей категорией -</w:t>
      </w:r>
      <w:r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9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педагогов</w:t>
      </w:r>
    </w:p>
    <w:p w14:paraId="6CB3A6E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 первой категорией - </w:t>
      </w:r>
      <w:r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21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педагогов</w:t>
      </w:r>
    </w:p>
    <w:p w14:paraId="04C7374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без категории - </w:t>
      </w:r>
      <w:r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14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молодых специалиста</w:t>
      </w:r>
    </w:p>
    <w:p w14:paraId="5F246AC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СЗД</w:t>
      </w:r>
      <w:r>
        <w:rPr>
          <w:rFonts w:hint="default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- 5 педагов</w:t>
      </w:r>
    </w:p>
    <w:p w14:paraId="2B8BD5D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Вывод: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Как видно из анализа, повышается количество учителей с высшей категорией.</w:t>
      </w:r>
    </w:p>
    <w:p w14:paraId="28E9049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Образование всех педагогов соответствует базовому образовательному преподаваемому предмету. В школе созданы необходимые условия для обеспечения аттестации педагога.</w:t>
      </w:r>
    </w:p>
    <w:p w14:paraId="254F04A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протяжении последних трёх лет сохраняется тенденция роста квалификации педагогических сотрудников, повышения их образовательного уровня. Педагогический коллектив владеет ИКТ-технологией, которая позволяет качественно решать образовательные задачи как на уроке, так и во внеурочной деятельности.</w:t>
      </w:r>
    </w:p>
    <w:p w14:paraId="5405BE0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связи с тем, что у педагогов наблюдается недостаточная готовность по формированию функциональной грамотности у обучающихся, в План непрерывного профессионального образования включены мероприятия по оценке и формированию: читательской, математической, естественнонаучной, финансовой грамотности; креативного мышления; глобальных компетенций. Образовательная организация укомплектована вспомогательным персоналом, обеспечивающим создание и сохранение условий материально-технических и информационно-методических для реализации основной образовательной программы.</w:t>
      </w:r>
    </w:p>
    <w:p w14:paraId="04DCCF3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получат знания в рамках организационного обучения по дополнительным профессиональным программам (повышение квалификации).</w:t>
      </w:r>
    </w:p>
    <w:p w14:paraId="5FF2C15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школы награждены:</w:t>
      </w:r>
    </w:p>
    <w:p w14:paraId="57B03F3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Почетная грамота Министерства Образования Республики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Тыва - 14 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педагогов;</w:t>
      </w:r>
    </w:p>
    <w:p w14:paraId="75C867F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Заслуженный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работник образования РТ - 1 (Хумбун С.И.)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;</w:t>
      </w:r>
    </w:p>
    <w:p w14:paraId="575D230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 w14:paraId="7F86F1D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Активность и результативность участия обучающихся в олимпиадах</w:t>
      </w:r>
    </w:p>
    <w:p w14:paraId="716E9C8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году проанализированы результаты участия обучающихся школы в олимпиадах и конкурсах всероссийского, регионального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муниципального уровня. Обучающиеся школы принимали активное участие в предметных и метапредметных олимпиадах и конкурсах различного уровня, что свидетельствует о стабильно высокой сформированности у большинства школьников учебно-познавательного интереса, а также о систематическом сопровождении одаренных и талантливых обучающихся педагогами школы.</w:t>
      </w:r>
    </w:p>
    <w:p w14:paraId="1620CE1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Учащиеся стали участниками олимпиады по следующим предметам:</w:t>
      </w:r>
    </w:p>
    <w:p w14:paraId="22C5B24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математика, русский язык, литература, информатика, биология, физика, химия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история,ОБЗР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география, обществознание, английский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язык.</w:t>
      </w:r>
    </w:p>
    <w:p w14:paraId="798E104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 w:firstLineChars="2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Фактическое количество учащихся, принявших участие в школьном этапе ВсОШ в 2024 учебном году, составило 135 человек. По сравнению с прошлым годом увеличилось на 15%.</w:t>
      </w:r>
    </w:p>
    <w:p w14:paraId="3CE60FD0"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Количество участников, победителей и призёров школьного этапа ВОШ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отображены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в таблице.</w:t>
      </w:r>
    </w:p>
    <w:p w14:paraId="702A6CCE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03803475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69A93DC9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298266D0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341650AA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31E1E35E"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rPr>
          <w:spacing w:val="0"/>
          <w:w w:val="100"/>
          <w:position w:val="0"/>
          <w:shd w:val="clear" w:color="auto" w:fill="auto"/>
          <w:lang w:val="ru-RU" w:eastAsia="ru-RU" w:bidi="ru-RU"/>
        </w:rPr>
      </w:pPr>
    </w:p>
    <w:p w14:paraId="1125C4C9">
      <w:pPr>
        <w:widowControl w:val="0"/>
        <w:jc w:val="center"/>
        <w:rPr>
          <w:sz w:val="2"/>
          <w:szCs w:val="2"/>
        </w:rPr>
      </w:pPr>
    </w:p>
    <w:p w14:paraId="683D611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этом году по результатам регионального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этапа Всероссийской олимпиады школьников 3 победителя и 1 призёр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родной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литературе. По остальным предметам победителей и призёров нет.</w:t>
      </w:r>
    </w:p>
    <w:p w14:paraId="0213276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Вывод: Решение олимпиадных заданий по предметам требует глубоких теоретических знаний и хорошо сформированных базовых общеучебных умений и навыков, поэтому педагогами школы систематически ведется работа по выполнению учебных заданий повышенного уровня и заданий по функциональной грамотности на уроках и внеурочных занятиях.</w:t>
      </w:r>
    </w:p>
    <w:p w14:paraId="7C3EFB13">
      <w:pPr>
        <w:pStyle w:val="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году обучающиеся школы приняли участие в олимпиадах, интеллектуальных конкурсах, проектах и мониторингах:</w:t>
      </w:r>
    </w:p>
    <w:p w14:paraId="192DC2D8">
      <w:pPr>
        <w:pStyle w:val="8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Всероссийская олимпиада «Безопасный интернет» на сайте «Учи.ру» - 1-11 классы, 4 участника, среди них есть победители и призеры;</w:t>
      </w:r>
    </w:p>
    <w:p w14:paraId="678D6C4E">
      <w:pPr>
        <w:pStyle w:val="8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Всероссийский онлайн зачет по финансовой грамотности 8 класс, 3 участника.</w:t>
      </w:r>
    </w:p>
    <w:p w14:paraId="0F57FD00">
      <w:pPr>
        <w:pStyle w:val="8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Всероссийская олимпиада по финансовой грамотности в 1-11 классах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участников;</w:t>
      </w:r>
    </w:p>
    <w:p w14:paraId="628EE4CD">
      <w:pPr>
        <w:pStyle w:val="8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Всероссийская олимпиада ко Дню Математика «Лига эрудитов», 31 участник (2 победителя,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призеров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</w:t>
      </w:r>
    </w:p>
    <w:p w14:paraId="6799D356">
      <w:pPr>
        <w:pStyle w:val="8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6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региональный мониторинг по функциональной математической и естественнонаучной грамотности в 5 и 7 классах. Результаты мониторинга на хорошем уровне;</w:t>
      </w:r>
    </w:p>
    <w:p w14:paraId="7C6A9E1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основании анализа текущих достижений и вызовов, стоящих перед школой, определены ключевые направления для дальнейшего развития методической работы.</w:t>
      </w:r>
    </w:p>
    <w:p w14:paraId="76330A6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</w:t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2025 </w:t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году предстоит сосредоточиться на следующих перспективах:</w:t>
      </w:r>
    </w:p>
    <w:p w14:paraId="2082331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цифровой среды обучения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Активно внедрять современные информационные технологии в учебный процесс, расширяя использование цифровых ресурсов и платформ.</w:t>
      </w:r>
    </w:p>
    <w:p w14:paraId="2245479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Повышение квалификации педагогов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Организация регулярных курсов повышения квалификации, мастер-классов и семинаров, направленных на освоение новых методик и технологий обучения.</w:t>
      </w:r>
    </w:p>
    <w:p w14:paraId="7144E17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Укрепление системы наставничества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Совершенствовать систему наставничества, вовлекая больше педагогов и учащихся в этот процесс. Это поможет усилить передачу опыта и знаний между опытными специалистами и молодыми коллегами, а также между старшими и младшими учениками.</w:t>
      </w:r>
    </w:p>
    <w:p w14:paraId="332C228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Поддержка научно-исследовательской деятельности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Развитие исследовательской активности учащихся, предоставляя им возможность участия в научных проектах, конференциях и конкурсах.</w:t>
      </w:r>
    </w:p>
    <w:p w14:paraId="5F71D5D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Взаимодействие с родителями и общественностью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Укрепить партнерские отношения с родителями и местными сообществами, привлекая их к участию в образовательном процессе и совместной работе над проектами, направленными на благо общества.</w:t>
      </w:r>
    </w:p>
    <w:p w14:paraId="54C611C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Реализуя перспективные направления, школа мы сможем значительно повысить уровень педагогического мастерства, улучшить результаты обучения и воспитания, а также подготовить учащихся к успешной жизни в современном обществе.</w:t>
      </w:r>
    </w:p>
    <w:p w14:paraId="076EB45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Воспитательная работа</w:t>
      </w:r>
    </w:p>
    <w:p w14:paraId="7CFA0FE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01.09.2021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Школа реализует и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обновляет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рабочую программу воспитания и календарный план воспитательной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ru-RU" w:eastAsia="ru-RU" w:bidi="ru-RU"/>
        </w:rPr>
        <w:t>работы, которые являются частью основных образовательных программ начального, основного и среднего общего образ</w:t>
      </w:r>
      <w:r>
        <w:rPr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ru-RU" w:eastAsia="ru-RU" w:bidi="ru-RU"/>
        </w:rPr>
        <w:t>ования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В рамках воспитательной работы Школа: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1)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реализует воспитательные возможности педагогов, поддерживает традиции коллективного планирования, организации, проведения и анализа воспитательных мероприятий;</w:t>
      </w:r>
    </w:p>
    <w:p w14:paraId="752FCB19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92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реализует потенциал классного руководства в воспитании школьников, поддерживает активное участие классных сообществ в жизни Школы;</w:t>
      </w:r>
    </w:p>
    <w:p w14:paraId="4F6F9A20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2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вовлекает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417DFEE3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использует в воспитании детей возможности школьного урока, поддерживает использование на уроках интерактивных форм занятий с учащимися;</w:t>
      </w:r>
    </w:p>
    <w:p w14:paraId="5258B0D5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поддерживает ученическое самоуправление — как на уровне Школы, так и на уровне классных сообществ;</w:t>
      </w:r>
    </w:p>
    <w:p w14:paraId="3DC4A9B8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поддерживает деятельность функционирующих на базе школы детских общественных объединений и организаций - школьного спортивного клуба, Орлята России, Движение первых, Юнармия, волонтерские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движения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;</w:t>
      </w:r>
    </w:p>
    <w:p w14:paraId="75D13C21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для школьников экскурсии, экспедиции, походы и реализует их воспитательный потенциал;</w:t>
      </w:r>
    </w:p>
    <w:p w14:paraId="3DDA3781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7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профориентационную работу со школьниками;</w:t>
      </w:r>
    </w:p>
    <w:p w14:paraId="5D863935">
      <w:pPr>
        <w:pStyle w:val="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8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развивает предметно-эстетическую среду Школы и реализует ее воспитательные возможности; 10) организует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55C77EF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14:paraId="50A195B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учебном году скорректировали профориентационную работу со школьниками и внедрили Единую модель профессиональной ориентации — профориентационный минимуми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внеурочная деятельность «Россия - мои горизонты»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Для этого утвердили план профориентационных мероприятий и внесли изменения в рабочую программу воспитания, календарный план воспитательной работы, план внеурочной деятельности.</w:t>
      </w:r>
    </w:p>
    <w:p w14:paraId="00E2C63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Профориентационная работа в Школе строится по следующей схеме:</w:t>
      </w:r>
    </w:p>
    <w:p w14:paraId="0B78B75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1-4-е классы: знакомство школьников с миром профессий и формирование у них понимания важности правильного выбора профессии.</w:t>
      </w:r>
    </w:p>
    <w:p w14:paraId="6FCAA7B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5-9-е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14:paraId="4805CC0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10-11-е классы: развитие готовности и способности к саморазвитию и профессиональному самоопределению.</w:t>
      </w:r>
    </w:p>
    <w:p w14:paraId="06833F4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Единая модель профориентационной деятельности, рассчитанная на обучающихся 6-11 классов. Модель охватывает основные уровни профминимума и включает различные формы деятельности:</w:t>
      </w:r>
    </w:p>
    <w:p w14:paraId="132CAA8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Урочная деятельность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 Профориентационное содержание уроков по предметам общеобразовательного цикла. Учителя интегрируют профориентационные элементы в обучение, что позволяет учащимся осознать значимость изучаемых дисциплин для их будущей профессиональной деятельности.</w:t>
      </w:r>
    </w:p>
    <w:p w14:paraId="6D56C84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Внеурочная деятельность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 В рамках курса занятий «Россия - мои горизонты» учащиеся имеют возможность изучать различные профессии и особенности трудовой деятельности в России. Этот курс способствует расширению кругозора и пониманию рынка труда.</w:t>
      </w:r>
    </w:p>
    <w:p w14:paraId="7DD7E6A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Практико-ориентированный модуль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 Проектная работа в 6-7 классах «Профессия моей семьи» помогает учащимся лучше понять профессию своих родителей и семейные традиции.</w:t>
      </w:r>
    </w:p>
    <w:p w14:paraId="0C4F1701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8-11 классов реализуется проект «Мой профессиональный выбор», который включает организацию экскурсий на местные организации, такие как метеостанции, ЦКБ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ФАП, админитсрации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, Тере-Хольский районный суд, ПСЧ №21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 а также пекарни. Эти мероприятия позволяют ученикам получить практический опыт и представление о различных профессиях. Организовано участие обучающихся в онлайн-профессиональных проб на платформе ранней профориентации «Билет в будущее».</w:t>
      </w:r>
    </w:p>
    <w:p w14:paraId="53D5514E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Взаимодействие с родителями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 В школе организуются тематические родительские собрания, на которых обсуждаются актуальные вопросы выбора профессионального пути обучающимися. Это взаимодействие помогает создавать у родителей и детей общее понимание значимости</w:t>
      </w:r>
    </w:p>
    <w:p w14:paraId="5A8DB8C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профориентации.</w:t>
      </w:r>
    </w:p>
    <w:p w14:paraId="0E84795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образование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 Учащиеся могут выбирать и посещать занятия в рамках дополнительного образования. Варианты включают подвижные игры, футбол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баскетбол, волейбол, робототехнику и шахматы. Эти занятия развивают различные навыки и способствуют всестороннему развитию детей.</w:t>
      </w:r>
    </w:p>
    <w:p w14:paraId="0A8C677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15C6E7E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образование</w:t>
      </w:r>
    </w:p>
    <w:p w14:paraId="203AF00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Охват обучающихся дополнительным образованием составляет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ru-RU" w:bidi="ru-RU"/>
        </w:rPr>
        <w:t>100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%</w:t>
      </w:r>
    </w:p>
    <w:p w14:paraId="65B76EEF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</w:pPr>
      <w:bookmarkStart w:id="6" w:name="bookmark12"/>
    </w:p>
    <w:p w14:paraId="5C3DCF32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системы управления организацией</w:t>
      </w:r>
      <w:bookmarkEnd w:id="6"/>
    </w:p>
    <w:p w14:paraId="21E17195">
      <w:pPr>
        <w:pStyle w:val="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Органы управления, действующие в Школе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6"/>
        <w:gridCol w:w="7190"/>
      </w:tblGrid>
      <w:tr w14:paraId="2175DB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341FD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Наименование</w:t>
            </w:r>
          </w:p>
          <w:p w14:paraId="2016DB2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органа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5D4FE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Функции</w:t>
            </w:r>
          </w:p>
        </w:tc>
      </w:tr>
      <w:tr w14:paraId="3D499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2FBAA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76F0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14:paraId="0A1175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81E3DD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Управляющий совет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439BE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Рассматривает вопросы:</w:t>
            </w:r>
          </w:p>
          <w:p w14:paraId="5A7A546B">
            <w:pPr>
              <w:pStyle w:val="12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развитие образовательной организации;</w:t>
            </w:r>
          </w:p>
          <w:p w14:paraId="57075610">
            <w:pPr>
              <w:pStyle w:val="12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финансово-хозяйственная деятельность;</w:t>
            </w:r>
          </w:p>
          <w:p w14:paraId="10B11D24">
            <w:pPr>
              <w:pStyle w:val="12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материально-техническое обеспечение.</w:t>
            </w:r>
          </w:p>
        </w:tc>
      </w:tr>
      <w:tr w14:paraId="0E6EC3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1046E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Педагогический</w:t>
            </w:r>
          </w:p>
          <w:p w14:paraId="598FB4C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CF15B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286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осуществляет текущее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руководство образовательной</w:t>
            </w:r>
          </w:p>
          <w:p w14:paraId="508B996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деятельностью Школы, в том числе рассматривает вопросы: - развитие образовательных услуг;</w:t>
            </w:r>
          </w:p>
          <w:p w14:paraId="1DFA3706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регламентация образовательных отношений;</w:t>
            </w:r>
          </w:p>
          <w:p w14:paraId="75FDBB5C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разработка образовательных программ;</w:t>
            </w:r>
          </w:p>
          <w:p w14:paraId="35CDA8DA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выбор учебников, учебных пособий, средств обучения ивоспитания;</w:t>
            </w:r>
          </w:p>
          <w:p w14:paraId="0F0C79BA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материально-техническое обеспечение образовательного процесса;</w:t>
            </w:r>
          </w:p>
          <w:p w14:paraId="31621F9B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аттестация, повышение квалификации педагогических работников;</w:t>
            </w:r>
          </w:p>
          <w:p w14:paraId="19846F67">
            <w:pPr>
              <w:pStyle w:val="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координация деятельности методических объединений</w:t>
            </w:r>
          </w:p>
        </w:tc>
      </w:tr>
    </w:tbl>
    <w:p w14:paraId="30F4EB5B">
      <w:pPr>
        <w:widowControl w:val="0"/>
        <w:spacing w:line="1" w:lineRule="exact"/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6"/>
        <w:gridCol w:w="7190"/>
      </w:tblGrid>
      <w:tr w14:paraId="182DF1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3F8020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Общее собрание работников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B22D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04F13F5D">
            <w:pPr>
              <w:pStyle w:val="12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4336AB52">
            <w:pPr>
              <w:pStyle w:val="12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27EB185F">
            <w:pPr>
              <w:pStyle w:val="12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4530A3CB">
            <w:pPr>
              <w:pStyle w:val="12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14:paraId="43656E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47D20A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Общешкольный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3B32F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 Принимает активное участие в воспитании у обучающихся уважения к</w:t>
            </w:r>
          </w:p>
        </w:tc>
      </w:tr>
      <w:tr w14:paraId="4E83B2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95757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родительский</w:t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A3E77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окружающим, сознательной дисциплины, культуры поведения, заботливого отношения к родителям и старшим; повышении педагогической культуры</w:t>
            </w:r>
          </w:p>
        </w:tc>
      </w:tr>
      <w:tr w14:paraId="5FB3B8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5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auto"/>
            <w:vAlign w:val="top"/>
          </w:tcPr>
          <w:p w14:paraId="07AD0CE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комитет</w:t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F704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родителей (законных представителей) обучающихся на основе программы их педагогического всеобуча; проведении разъяснительной и консультативной работы среди родителей (законных представителей) обучающихся, воспитанников о правах, обязанностях и ответственности участников образовательного процесса; привлечении родителей (законных представителей) обучающихся к организации внеклассной, внешкольной, учебно-исследовательской и общественной деятельности</w:t>
            </w:r>
          </w:p>
          <w:p w14:paraId="79DBB01F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Оказывает содействие педагогам в воспитании у обучающихся ответственного отношения к учебе, привитии им навыков учебного труда и самообразования.</w:t>
            </w:r>
          </w:p>
          <w:p w14:paraId="0CF7778A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Оказывает помощь семьям в создании необходимых условий для своевременного получения детьми среднего общего образования; 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 администрации в организации и проведении родительских собраний.</w:t>
            </w:r>
          </w:p>
          <w:p w14:paraId="325D398A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Контролирует совместно с администрацией Учреждения организацию и качество питания, медицинского обслуживания обучающихся.</w:t>
            </w:r>
          </w:p>
          <w:p w14:paraId="2576714D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Учреждения. - Вносит предложения на рассмотрение администрации Учреждения по вопросам организации образовательного процесса.</w:t>
            </w:r>
          </w:p>
          <w:p w14:paraId="326EF531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Координирует деятельность родительских комитетов классов.</w:t>
            </w:r>
          </w:p>
          <w:p w14:paraId="2E2D8A52">
            <w:pPr>
              <w:pStyle w:val="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Взаимодействует с педагогическим коллективом Учреждения по вопросам профилактики правонарушений, безнадзорности и беспризорности обучающихся, а также с другими органами коллегиального управления Учреждения по вопросам проведения общешкольных мероприятий.</w:t>
            </w:r>
          </w:p>
        </w:tc>
      </w:tr>
      <w:tr w14:paraId="14E778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F51E8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 отцов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F7084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 отцов - является общественным родительским органом и создается в целях усиления роли отцов в воспитании учащихся, активного приобщения их к жизнедеятельности школы, организации работы по предупреждению безнадзорности, правонарушений и преступлений.</w:t>
            </w:r>
          </w:p>
          <w:p w14:paraId="36CACF76">
            <w:pPr>
              <w:pStyle w:val="12"/>
              <w:keepNext w:val="0"/>
              <w:keepLines w:val="0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 отцов создается силами родительской общественности и по ее инициативе на добровольных началах сроком на 1 год. Состав Совета отцов утверждается общешкольным родительским собранием. 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      </w:r>
          </w:p>
          <w:p w14:paraId="6625C77B">
            <w:pPr>
              <w:pStyle w:val="12"/>
              <w:keepNext w:val="0"/>
              <w:keepLines w:val="0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 отцов принимает активное участие в общественной жизни образовательной организации, в организации мероприятий, способствующих повышению роли отцов в семейном воспитании,</w:t>
            </w:r>
          </w:p>
        </w:tc>
      </w:tr>
    </w:tbl>
    <w:p w14:paraId="6EF72798">
      <w:pPr>
        <w:widowControl w:val="0"/>
        <w:spacing w:line="1" w:lineRule="exact"/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6"/>
        <w:gridCol w:w="7190"/>
      </w:tblGrid>
      <w:tr w14:paraId="261A36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3817A3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BA4D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массовых мероприятий, направленных на развитие культуры, спорта, повышение уровня семейного отдыха с привлечением для участия населения разных возрастных групп.</w:t>
            </w:r>
          </w:p>
          <w:p w14:paraId="03E082D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 Совет отцов проводят лекции, диспуты, разъяснительные беседы с несовершеннолетними и их семьями, другие групповые, индивидуальные мероприятия, направленные на профилактику безнадзорности, правонарушений и преступлений. При необходимости Совет отцов рассматривает персональные дела детей и родителей, требующих особого воспитательно-педагогического внимания, проводить индивидуальную работу с детьми и родителями, состоящими на профилактическом учете</w:t>
            </w:r>
          </w:p>
        </w:tc>
      </w:tr>
    </w:tbl>
    <w:p w14:paraId="0F488263">
      <w:pPr>
        <w:pStyle w:val="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году школа обновила платформу для электронного документооборота, что позволило ра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5035"/>
        <w:gridCol w:w="1358"/>
        <w:gridCol w:w="1358"/>
        <w:gridCol w:w="1963"/>
      </w:tblGrid>
      <w:tr w14:paraId="4B8037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9BA8DB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  <w:p w14:paraId="7410D65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2C580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Параметры статистики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DCD5F8E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2021-2022 учебный год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25001FF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2022-2023 учебный год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0FF9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2023-2024 учебный год</w:t>
            </w:r>
          </w:p>
        </w:tc>
      </w:tr>
      <w:tr w14:paraId="7261A0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E7455E3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D90AC5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детей, обучавшихся на конец учебного года, в том числе:</w:t>
            </w:r>
          </w:p>
          <w:p w14:paraId="24C64898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начальная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C6C33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363</w:t>
            </w:r>
          </w:p>
          <w:p w14:paraId="7B409191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163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8BDB7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366</w:t>
            </w:r>
          </w:p>
          <w:p w14:paraId="37C6503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1B0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358</w:t>
            </w:r>
          </w:p>
          <w:p w14:paraId="4088D946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142</w:t>
            </w:r>
          </w:p>
        </w:tc>
      </w:tr>
      <w:tr w14:paraId="7F208E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48DE411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B556CF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основная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FA445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174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B8E4A2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3A6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177</w:t>
            </w:r>
          </w:p>
        </w:tc>
      </w:tr>
      <w:tr w14:paraId="341AC8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54AE544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7C5C61A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средняя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A66E6BB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5F6E22D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BAAA6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39</w:t>
            </w:r>
          </w:p>
        </w:tc>
      </w:tr>
      <w:tr w14:paraId="5847ED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31487E9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B4A5D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tabs>
                <w:tab w:val="left" w:pos="1867"/>
                <w:tab w:val="left" w:pos="3571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учеников,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оставленных</w:t>
            </w:r>
          </w:p>
          <w:p w14:paraId="711813C0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повторное обучение:</w:t>
            </w:r>
          </w:p>
          <w:p w14:paraId="2511EF49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начальная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4CCD1AE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2FB91036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18CADF75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2F44DB1A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1CDAA79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8267A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 w14:paraId="1F1802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FE12F2B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177A41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основная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98F2D2E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5CD20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B62A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76E648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BB3ED7C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D0A6F1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средняя школа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DC112C0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A330DC9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2E2CC0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</w:tr>
      <w:tr w14:paraId="7C1651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9491C3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4696D3E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получили аттестата:</w:t>
            </w:r>
          </w:p>
          <w:p w14:paraId="74DADDCA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об основном общем образовании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145F0D8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20FAF61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1CA8C3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</w:tr>
      <w:tr w14:paraId="40B9AC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BB94ADD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D4702A3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среднем общем образовании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F272960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91494D8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582B1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</w:tr>
      <w:tr w14:paraId="79F7B0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3689988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F41978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tabs>
                <w:tab w:val="left" w:pos="1632"/>
                <w:tab w:val="left" w:pos="2894"/>
                <w:tab w:val="left" w:pos="4781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Окончили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школу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аттестатом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</w:t>
            </w:r>
          </w:p>
          <w:p w14:paraId="548EB170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отличием:</w:t>
            </w:r>
          </w:p>
          <w:p w14:paraId="755B474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в основной школе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A12442E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FA79EF9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E6731C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4B62D22D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1FE9DF45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</w:p>
          <w:p w14:paraId="5A131AFC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</w:tr>
      <w:tr w14:paraId="789E89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38028D8">
            <w:pPr>
              <w:framePr w:w="10373" w:h="8011" w:vSpace="514" w:wrap="notBeside" w:vAnchor="text" w:hAnchor="text" w:y="515"/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2C6BF7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средней школе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597AEC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3FDAC4">
            <w:pPr>
              <w:pStyle w:val="12"/>
              <w:keepNext w:val="0"/>
              <w:keepLines w:val="0"/>
              <w:framePr w:w="10373" w:h="8011" w:vSpace="514" w:wrap="notBeside" w:vAnchor="text" w:hAnchor="text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26B04">
            <w:pPr>
              <w:framePr w:w="10373" w:h="8011" w:vSpace="514" w:wrap="notBeside" w:vAnchor="text" w:hAnchor="text" w:y="515"/>
              <w:widowContro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</w:tr>
    </w:tbl>
    <w:p w14:paraId="659F5820">
      <w:pPr>
        <w:pStyle w:val="20"/>
        <w:keepNext w:val="0"/>
        <w:keepLines w:val="0"/>
        <w:framePr w:w="8482" w:h="514" w:hSpace="1891" w:wrap="notBeside" w:vAnchor="text" w:hAnchor="text" w:x="6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III.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содержания и качества подготовки обучающихся</w:t>
      </w:r>
    </w:p>
    <w:p w14:paraId="7E3C240D">
      <w:pPr>
        <w:pStyle w:val="20"/>
        <w:keepNext w:val="0"/>
        <w:keepLines w:val="0"/>
        <w:framePr w:w="8482" w:h="514" w:hSpace="1891" w:wrap="notBeside" w:vAnchor="text" w:hAnchor="text" w:x="6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Статистика показателей за 202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3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-2024 годы</w:t>
      </w:r>
    </w:p>
    <w:p w14:paraId="007F06D7">
      <w:pPr>
        <w:pStyle w:val="20"/>
        <w:keepNext w:val="0"/>
        <w:keepLines w:val="0"/>
        <w:framePr w:w="10258" w:h="1718" w:hSpace="115" w:wrap="notBeside" w:vAnchor="text" w:hAnchor="text" w:x="54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17B6D8B2">
      <w:pPr>
        <w:pStyle w:val="20"/>
        <w:keepNext w:val="0"/>
        <w:keepLines w:val="0"/>
        <w:framePr w:w="10258" w:h="1718" w:hSpace="115" w:wrap="notBeside" w:vAnchor="text" w:hAnchor="text" w:x="54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количество обучающихся стабильно.</w:t>
      </w:r>
    </w:p>
    <w:p w14:paraId="32765F6F">
      <w:pPr>
        <w:pStyle w:val="20"/>
        <w:keepNext w:val="0"/>
        <w:keepLines w:val="0"/>
        <w:framePr w:w="10258" w:h="1718" w:hSpace="115" w:wrap="notBeside" w:vAnchor="text" w:hAnchor="text" w:x="54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Краткий анализ динамики результатов успеваемости и качества знаний</w:t>
      </w:r>
    </w:p>
    <w:p w14:paraId="27C360FB">
      <w:pPr>
        <w:pStyle w:val="20"/>
        <w:keepNext w:val="0"/>
        <w:keepLines w:val="0"/>
        <w:framePr w:w="10258" w:h="1718" w:hSpace="115" w:wrap="notBeside" w:vAnchor="text" w:hAnchor="text" w:x="54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5620D02E">
      <w:pPr>
        <w:pStyle w:val="20"/>
        <w:keepNext w:val="0"/>
        <w:keepLines w:val="0"/>
        <w:framePr w:w="10258" w:h="1718" w:hSpace="115" w:wrap="notBeside" w:vAnchor="text" w:hAnchor="text" w:x="54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освоения учащимися программ начального общего образования по показателю «успеваемость» в 2023/2024 учебном году</w:t>
      </w:r>
    </w:p>
    <w:tbl>
      <w:tblPr>
        <w:tblStyle w:val="3"/>
        <w:tblpPr w:vertAnchor="text" w:horzAnchor="page" w:tblpX="996" w:tblpY="78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696"/>
        <w:gridCol w:w="1190"/>
        <w:gridCol w:w="1531"/>
        <w:gridCol w:w="1733"/>
        <w:gridCol w:w="1858"/>
        <w:gridCol w:w="1330"/>
      </w:tblGrid>
      <w:tr w14:paraId="2DDD8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3E2FB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 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B3A8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 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04915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них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ACFE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Окончили год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AEB48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Окончили год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803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успевают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500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Переведен</w:t>
            </w:r>
          </w:p>
        </w:tc>
      </w:tr>
    </w:tbl>
    <w:p w14:paraId="5929CE26">
      <w:pPr>
        <w:widowControl w:val="0"/>
        <w:spacing w:line="1" w:lineRule="exact"/>
      </w:pPr>
      <w:r>
        <w:br w:type="page"/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696"/>
        <w:gridCol w:w="595"/>
        <w:gridCol w:w="595"/>
        <w:gridCol w:w="1022"/>
        <w:gridCol w:w="509"/>
        <w:gridCol w:w="1363"/>
        <w:gridCol w:w="370"/>
        <w:gridCol w:w="595"/>
        <w:gridCol w:w="336"/>
        <w:gridCol w:w="595"/>
        <w:gridCol w:w="331"/>
        <w:gridCol w:w="893"/>
        <w:gridCol w:w="432"/>
      </w:tblGrid>
      <w:tr w14:paraId="3AEF93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7D769D">
            <w:pPr>
              <w:widowControl w:val="0"/>
              <w:rPr>
                <w:sz w:val="10"/>
                <w:szCs w:val="10"/>
              </w:rPr>
            </w:pPr>
          </w:p>
          <w:p w14:paraId="778AA9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7E0CB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</w:t>
            </w:r>
          </w:p>
          <w:p w14:paraId="7C87712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-ся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DD182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успевают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BF6D2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13A2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6A835D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них н/а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30191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7A3B5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ы</w:t>
            </w:r>
          </w:p>
          <w:p w14:paraId="69D4EEC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условно</w:t>
            </w:r>
          </w:p>
        </w:tc>
      </w:tr>
      <w:tr w14:paraId="75017A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92D450E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00BA565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9F323B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32405B4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51D83B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BA8A6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отметка ми «4» и «5»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F1B65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C92478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отметкам и «5»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0F08EE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E014D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7308217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E6D31B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3CAB10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723FD73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E22AE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13EF62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04A7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</w:tr>
      <w:tr w14:paraId="5D8D13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C4DDD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2F373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9842A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C7A5C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BFE63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C3DB6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6B6E4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E471C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005D2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47C3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143C4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BE2AE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F3015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0EC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31B2A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42605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10C09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65487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66685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7A1A6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F9040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55764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ACB3D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AA0A1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EBE0F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F4F75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B6F6A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0109A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228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4A92EC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6499C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C5FBB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DB610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2B058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8F861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5658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F4048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C0E65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AAECA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1A0EE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E8AC0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4FB9A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325E9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966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36EFB8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847FA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5AE96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205A0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1C61A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CB3BD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65787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F02CE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10034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AE20F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70680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49B73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0BAC5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46FE8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B0E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 w14:paraId="4D63D536">
      <w:pPr>
        <w:widowControl w:val="0"/>
        <w:spacing w:line="1" w:lineRule="exact"/>
        <w:sectPr>
          <w:footnotePr>
            <w:numFmt w:val="decimal"/>
          </w:footnotePr>
          <w:type w:val="continuous"/>
          <w:pgSz w:w="11909" w:h="16834"/>
          <w:pgMar w:top="737" w:right="500" w:bottom="720" w:left="1034" w:header="309" w:footer="292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0" distB="4410075" distL="147955" distR="114300" simplePos="0" relativeHeight="251659264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margin">
                  <wp:posOffset>2517775</wp:posOffset>
                </wp:positionV>
                <wp:extent cx="6516370" cy="12680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370" cy="1268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CF9FA"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Если сравнить результаты освоения обучающимися программ начального общего образования по показателю «успеваемость» в 2024 году с результатами освоения учащимися программ начального общего образования по показателю «успеваемость» в 2023 году, то можно отметить, что процент учащихся, окончивших на «4» и «5», вырос на 7,5 процента.</w:t>
                            </w:r>
                          </w:p>
                          <w:p w14:paraId="5269BAA5"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leader="underscore" w:pos="840"/>
                                <w:tab w:val="left" w:leader="underscore" w:pos="1565"/>
                                <w:tab w:val="left" w:leader="underscore" w:pos="2856"/>
                                <w:tab w:val="left" w:leader="underscore" w:pos="9125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Результаты освоения учащимися программ основного общего образования по показателю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«успеваемость» в 2023/2024 учебном году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6" o:spt="202" type="#_x0000_t202" style="position:absolute;left:0pt;margin-left:55.8pt;margin-top:198.25pt;height:99.85pt;width:513.1pt;mso-position-horizontal-relative:page;mso-position-vertical-relative:margin;mso-wrap-distance-bottom:347.25pt;mso-wrap-distance-top:0pt;z-index:251659264;mso-width-relative:page;mso-height-relative:page;" filled="f" stroked="f" coordsize="21600,21600" o:gfxdata="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VbWBb2gAAAAwBAAAP&#10;AAAAAAAAAAEAIAAAACIAAABkcnMvZG93bnJldi54bWxQSwECFAAUAAAACACHTuJAQZJwMaQBAABl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3CF9FA"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Если сравнить результаты освоения обучающимися программ начального общего образования по показателю «успеваемость» в 2024 году с результатами освоения учащимися программ начального общего образования по показателю «успеваемость» в 2023 году, то можно отметить, что процент учащихся, окончивших на «4» и «5», вырос на 7,5 процента.</w:t>
                      </w:r>
                    </w:p>
                    <w:p w14:paraId="5269BAA5"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leader="underscore" w:pos="840"/>
                          <w:tab w:val="left" w:leader="underscore" w:pos="1565"/>
                          <w:tab w:val="left" w:leader="underscore" w:pos="2856"/>
                          <w:tab w:val="left" w:leader="underscore" w:pos="9125"/>
                        </w:tabs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Результаты освоения учащимися программ основного общего образования по показателю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«успеваемость» в 2023/2024 учебном году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045210" distB="0" distL="114300" distR="827405" simplePos="0" relativeHeight="251659264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margin">
                  <wp:posOffset>3562985</wp:posOffset>
                </wp:positionV>
                <wp:extent cx="5836920" cy="46329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463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898"/>
                              <w:gridCol w:w="725"/>
                              <w:gridCol w:w="614"/>
                              <w:gridCol w:w="677"/>
                              <w:gridCol w:w="1037"/>
                              <w:gridCol w:w="384"/>
                              <w:gridCol w:w="1214"/>
                              <w:gridCol w:w="341"/>
                              <w:gridCol w:w="619"/>
                              <w:gridCol w:w="346"/>
                              <w:gridCol w:w="619"/>
                              <w:gridCol w:w="341"/>
                              <w:gridCol w:w="931"/>
                              <w:gridCol w:w="446"/>
                            </w:tblGrid>
                            <w:tr w14:paraId="55F188D9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25" w:hRule="exact"/>
                                <w:tblHeader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C23A13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Класс ы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9432AA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Всег о обуч- ся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1D942E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 них успевают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CC0C72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Окончили год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832A1B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Окончили год</w:t>
                                  </w:r>
                                </w:p>
                              </w:tc>
                              <w:tc>
                                <w:tcPr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781A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Не успевают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10E99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Переведен ы условно</w:t>
                                  </w:r>
                                </w:p>
                              </w:tc>
                            </w:tr>
                            <w:tr w14:paraId="4E3A1724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15" w:hRule="exact"/>
                              </w:trPr>
                              <w:tc>
                                <w:tcPr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F9D6A31"/>
                              </w:tc>
                              <w:tc>
                                <w:tcPr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E053D3F"/>
                              </w:tc>
                              <w:tc>
                                <w:tcPr>
                                  <w:gridSpan w:val="2"/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AAF1BA6"/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58DD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71B6FF1"/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F67C9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 них н/а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DBE4CA4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FE6984"/>
                              </w:tc>
                            </w:tr>
                            <w:tr w14:paraId="0695C09D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546" w:hRule="exact"/>
                              </w:trPr>
                              <w:tc>
                                <w:tcPr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8140ABA"/>
                              </w:tc>
                              <w:tc>
                                <w:tcPr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44DC799"/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CB01DA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</w:t>
                                  </w:r>
                                </w:p>
                                <w:p w14:paraId="723C2D2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-во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6F2352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18A77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С отметка ми «4» и «5»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73EBE1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3ADC3A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С</w:t>
                                  </w:r>
                                </w:p>
                                <w:p w14:paraId="366A339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отметкам</w:t>
                                  </w:r>
                                </w:p>
                                <w:p w14:paraId="029D4F5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</w:t>
                                  </w:r>
                                </w:p>
                                <w:p w14:paraId="7974899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«5»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4DAE27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752B3C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 - во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BD5C7B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9E104B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 - во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78E8DE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976FD8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3A97E9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14:paraId="2C79AF3D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2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B7D2EA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FBCA56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6261DC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D1544B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50D96D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285DC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6</w:t>
                                  </w:r>
                                </w:p>
                                <w:p w14:paraId="7A90B64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A1DAFD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41E89EF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B5DE0F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CFA5B6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8F14C6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F18586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DF9EDE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1CA4D4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0ABFBE76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15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3D2F0A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E97105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58213B5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CB9713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3A062A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1A4EE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  <w:p w14:paraId="10A48C4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250F49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9FBA1CE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70FAD6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5CA515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0CF1E6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A22748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75D577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CF8431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2145B09E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15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00FB7D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48B315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5D533E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045221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BA0586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8DBA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  <w:p w14:paraId="5E0A303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47400D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D89CF46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73A2F3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D8752D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6A2114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83D070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0042C2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EA8827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16974A8C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2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CFF1BF0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DBA6A2A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6326DC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101DAF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1A5153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6CF4E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  <w:p w14:paraId="0AAF93C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ED3777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9807254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91EEF3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B4F8C6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9988C6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AF8CFF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715FB1A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A4A2DD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429D325C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15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BB7D54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FA48C7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8AD67F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6BBD845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6DA6CE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2E6DAA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  <w:p w14:paraId="16C62B52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66C217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D54265B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81F1CD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91A449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105FD3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4210FD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9276FE6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51AFDA5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31816474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88C8CB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DC577E3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FC2A0C5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7EF47EB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576871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A5BB1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  <w:p w14:paraId="5E351AC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5C3D86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FCFAE8E"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04727CE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21D402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7829E0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5D0233C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C30CA6D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741B95F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E94090"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6" o:spt="202" type="#_x0000_t202" style="position:absolute;left:0pt;margin-left:53.15pt;margin-top:280.55pt;height:364.8pt;width:459.6pt;mso-position-horizontal-relative:page;mso-position-vertical-relative:margin;mso-wrap-distance-bottom:0pt;mso-wrap-distance-top:82.3pt;z-index:251659264;mso-width-relative:page;mso-height-relative:page;" filled="f" stroked="f" coordsize="21600,21600" o:gfxdata="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jXFS/aAAAADQEA&#10;AA8AAAAAAAAAAQAgAAAAIgAAAGRycy9kb3ducmV2LnhtbFBLAQIUABQAAAAIAIdO4kAmJv/cpgEA&#10;AGU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898"/>
                        <w:gridCol w:w="725"/>
                        <w:gridCol w:w="614"/>
                        <w:gridCol w:w="677"/>
                        <w:gridCol w:w="1037"/>
                        <w:gridCol w:w="384"/>
                        <w:gridCol w:w="1214"/>
                        <w:gridCol w:w="341"/>
                        <w:gridCol w:w="619"/>
                        <w:gridCol w:w="346"/>
                        <w:gridCol w:w="619"/>
                        <w:gridCol w:w="341"/>
                        <w:gridCol w:w="931"/>
                        <w:gridCol w:w="446"/>
                      </w:tblGrid>
                      <w:tr w14:paraId="55F188D9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25" w:hRule="exact"/>
                          <w:tblHeader/>
                        </w:trPr>
                        <w:tc>
                          <w:tcPr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C23A13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Класс ы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9432AA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Всег о обуч- ся</w:t>
                            </w:r>
                          </w:p>
                        </w:tc>
                        <w:tc>
                          <w:tcPr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1D942E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Из них успевают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bottom"/>
                          </w:tcPr>
                          <w:p w14:paraId="2CC0C72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Окончили год</w:t>
                            </w:r>
                          </w:p>
                        </w:tc>
                        <w:tc>
                          <w:tcPr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832A1B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Окончили год</w:t>
                            </w:r>
                          </w:p>
                        </w:tc>
                        <w:tc>
                          <w:tcPr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5781A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Не успевают</w:t>
                            </w:r>
                          </w:p>
                        </w:tc>
                        <w:tc>
                          <w:tcPr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10E99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Переведен ы условно</w:t>
                            </w:r>
                          </w:p>
                        </w:tc>
                      </w:tr>
                      <w:tr w14:paraId="4E3A1724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15" w:hRule="exact"/>
                        </w:trPr>
                        <w:tc>
                          <w:tcPr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F9D6A31"/>
                        </w:tc>
                        <w:tc>
                          <w:tcPr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E053D3F"/>
                        </w:tc>
                        <w:tc>
                          <w:tcPr>
                            <w:gridSpan w:val="2"/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AAF1BA6"/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D358DD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gridSpan w:val="2"/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71B6FF1"/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F67C9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Из них н/а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DBE4CA4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FE6984"/>
                        </w:tc>
                      </w:tr>
                      <w:tr w14:paraId="0695C09D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546" w:hRule="exact"/>
                        </w:trPr>
                        <w:tc>
                          <w:tcPr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8140ABA"/>
                        </w:tc>
                        <w:tc>
                          <w:tcPr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44DC799"/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CB01DA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</w:t>
                            </w:r>
                          </w:p>
                          <w:p w14:paraId="723C2D2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-во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6F2352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18A77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 отметка ми «4» и «5»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73EBE1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3ADC3A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</w:t>
                            </w:r>
                          </w:p>
                          <w:p w14:paraId="366A339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отметкам</w:t>
                            </w:r>
                          </w:p>
                          <w:p w14:paraId="029D4F5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</w:t>
                            </w:r>
                          </w:p>
                          <w:p w14:paraId="7974899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«5»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4DAE27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752B3C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 - во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BD5C7B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9E104B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 - во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78E8DE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976FD8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3A97E9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%</w:t>
                            </w:r>
                          </w:p>
                        </w:tc>
                      </w:tr>
                      <w:tr w14:paraId="2C79AF3D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2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B7D2EA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FBCA56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6261DC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D1544B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50D96D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285DC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6</w:t>
                            </w:r>
                          </w:p>
                          <w:p w14:paraId="7A90B64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A1DAFD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41E89EF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B5DE0F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CFA5B6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8F14C6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F18586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DF9EDE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1CA4D4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  <w:tr w14:paraId="0ABFBE76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15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3D2F0A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E97105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58213B5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CB9713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3A062A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1A4EE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  <w:p w14:paraId="10A48C4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250F49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9FBA1CE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70FAD6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5CA515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0CF1E6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A22748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75D577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CF8431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  <w:tr w14:paraId="2145B09E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15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00FB7D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48B315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5D533E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045221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BA0586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D8DBA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  <w:p w14:paraId="5E0A303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47400D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D89CF46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73A2F3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D8752D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6A2114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83D070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0042C2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EA8827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  <w:tr w14:paraId="16974A8C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2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CFF1BF0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DBA6A2A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6326DC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101DAF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1A5153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6CF4E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  <w:p w14:paraId="0AAF93C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ED3777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9807254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91EEF3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B4F8C6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9988C6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AF8CFF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715FB1A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A4A2DD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  <w:tr w14:paraId="429D325C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15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BB7D54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FA48C7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8AD67F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6BBD845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6DA6CE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2E6DAA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  <w:p w14:paraId="16C62B52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66C217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D54265B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81F1CD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91A449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105FD3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4210FD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9276FE6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51AFDA5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  <w:tr w14:paraId="31816474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88C8CB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DC577E3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FC2A0C5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7EF47EB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576871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A5BB1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  <w:p w14:paraId="5E351AC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5C3D86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FCFAE8E"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04727CE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21D402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7829E0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5D0233C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C30CA6D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741B95F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E94090"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AE623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сравнить результаты освоения обучающимися программ основного общего образования по показателю «успеваемость» в 2024 году с результатами освоения учащимися программ основного общего образования по показателю «успеваемость» в 2023 году, то можно отметить, что процент учащихся, окончивших на «4» и «5», повысился на 2 процента (в 2023 был 40%).</w:t>
      </w:r>
    </w:p>
    <w:p w14:paraId="2F4177A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355600</wp:posOffset>
                </wp:positionV>
                <wp:extent cx="5840095" cy="2895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787"/>
                              <w:gridCol w:w="648"/>
                              <w:gridCol w:w="1195"/>
                              <w:gridCol w:w="1421"/>
                              <w:gridCol w:w="1210"/>
                              <w:gridCol w:w="1906"/>
                              <w:gridCol w:w="1042"/>
                              <w:gridCol w:w="989"/>
                            </w:tblGrid>
                            <w:tr w14:paraId="5D45F2E1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56" w:hRule="exact"/>
                                <w:tblHeader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BF2BE4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7DF82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Всег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11B4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 них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80A411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Окончили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0FBD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Окончили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045A27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Не успевают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B180D9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Перевед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2CF378">
                                  <w:pPr>
                                    <w:pStyle w:val="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Сменил</w:t>
                                  </w:r>
                                </w:p>
                              </w:tc>
                            </w:tr>
                          </w:tbl>
                          <w:p w14:paraId="456BCCB2"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6" o:spt="202" type="#_x0000_t202" style="position:absolute;left:0pt;margin-left:53.15pt;margin-top:28pt;height:22.8pt;width:459.85pt;mso-position-horizontal-relative:page;mso-wrap-distance-bottom:0pt;mso-wrap-distance-top:0pt;z-index:251659264;mso-width-relative:page;mso-height-relative:page;" filled="f" stroked="f" coordsize="21600,21600" o:gfxdata="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XyHFi1gAAAAsBAAAPAAAA&#10;AAAAAAEAIAAAACIAAABkcnMvZG93bnJldi54bWxQSwECFAAUAAAACACHTuJA73yMNqUBAABm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787"/>
                        <w:gridCol w:w="648"/>
                        <w:gridCol w:w="1195"/>
                        <w:gridCol w:w="1421"/>
                        <w:gridCol w:w="1210"/>
                        <w:gridCol w:w="1906"/>
                        <w:gridCol w:w="1042"/>
                        <w:gridCol w:w="989"/>
                      </w:tblGrid>
                      <w:tr w14:paraId="5D45F2E1">
                        <w:trPr>
                          <w:trHeight w:val="456" w:hRule="exact"/>
                          <w:tblHeader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BF2BE4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7DF82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Всег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611B4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Из них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80A411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Окончили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30FBD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Окончили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045A27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Не успевают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B180D9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Перевед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2CF378"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Сменил</w:t>
                            </w:r>
                          </w:p>
                        </w:tc>
                      </w:tr>
                    </w:tbl>
                    <w:p w14:paraId="456BCCB2"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освоения программ среднего общего образования обучающимися 10, 11 классов</w:t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показателю «успеваемость» в 2024 году</w:t>
      </w:r>
      <w:r>
        <w:br w:type="page"/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7"/>
        <w:gridCol w:w="648"/>
        <w:gridCol w:w="547"/>
        <w:gridCol w:w="648"/>
        <w:gridCol w:w="994"/>
        <w:gridCol w:w="427"/>
        <w:gridCol w:w="859"/>
        <w:gridCol w:w="350"/>
        <w:gridCol w:w="547"/>
        <w:gridCol w:w="317"/>
        <w:gridCol w:w="619"/>
        <w:gridCol w:w="422"/>
        <w:gridCol w:w="648"/>
        <w:gridCol w:w="394"/>
        <w:gridCol w:w="355"/>
        <w:gridCol w:w="629"/>
      </w:tblGrid>
      <w:tr w14:paraId="7B2DE2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1AEBF8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C07EF6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 обуч</w:t>
            </w:r>
          </w:p>
          <w:p w14:paraId="4675559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-ся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43E1FE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успевают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4CC8D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полугодие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97589D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507A2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8306FC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ены условно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E5D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форму обучен ия</w:t>
            </w:r>
          </w:p>
        </w:tc>
      </w:tr>
      <w:tr w14:paraId="0D8A7E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5CC5F4F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15A65AB"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CB6F0E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5C12B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F3340D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B6B20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них н/а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84F4D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5A6BC81"/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108E"/>
        </w:tc>
      </w:tr>
      <w:tr w14:paraId="468401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CCE5885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FFB7C6C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46742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4ACBF55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141DA3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E71A1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</w:t>
            </w:r>
          </w:p>
          <w:p w14:paraId="4E75B7A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отметка</w:t>
            </w:r>
          </w:p>
          <w:p w14:paraId="4FE39EF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</w:t>
            </w:r>
          </w:p>
          <w:p w14:paraId="1A2A0FA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«4»</w:t>
            </w:r>
          </w:p>
          <w:p w14:paraId="1821AE8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«5»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A3944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9FA6F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</w:t>
            </w:r>
          </w:p>
          <w:p w14:paraId="66A7D2E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отметк ами</w:t>
            </w:r>
          </w:p>
          <w:p w14:paraId="5A4CEED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«5»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F83669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12A2B5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4F1B8C5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4D82A6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08BD7B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</w:t>
            </w:r>
          </w:p>
          <w:p w14:paraId="410A065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4092F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29599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 во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0B20A8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DB9A8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434E2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 - во</w:t>
            </w:r>
          </w:p>
        </w:tc>
      </w:tr>
      <w:tr w14:paraId="22F959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ABA8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ECAA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A14F4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FB614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F4688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2C42D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4B766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BD312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D6D02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B0191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73706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1A65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A01BA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F8224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F4A82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EEE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25243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90B78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90FCD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E149E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C93D0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B889C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61C1B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156DC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7077A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D9785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8EFC3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B7AA8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6625B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84A06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1D26F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7C790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4A7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5AB8D2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0802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E783C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EE124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88EF0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7354A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69255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97D5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2B9E64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2E50D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98456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1708B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825C6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292D7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DDEBB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E5558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5E5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 w14:paraId="797FE1CA">
      <w:pPr>
        <w:widowControl w:val="0"/>
        <w:spacing w:line="1" w:lineRule="exact"/>
      </w:pPr>
    </w:p>
    <w:p w14:paraId="19A7C291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освоения учащимися программ среднего общего образования по показателю «качественная успеваемость» в 2023/2024 учебном году понизились на 0,5 процента (в 2023 году количество обучающихся, которые закончили полугодие на «4» и «5», было 42,5%).</w:t>
      </w:r>
    </w:p>
    <w:p w14:paraId="457FAA19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сдачи ЕГЭ в 2024 году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5"/>
        <w:gridCol w:w="1512"/>
        <w:gridCol w:w="2338"/>
        <w:gridCol w:w="2390"/>
        <w:gridCol w:w="1498"/>
      </w:tblGrid>
      <w:tr w14:paraId="52AD33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1A1D40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Предмет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423C1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Сдавали всего 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C3D8A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Сколько обучающихся получили 100 баллов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330A84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637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Сколько обучающихся получили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90-98</w:t>
            </w:r>
          </w:p>
          <w:p w14:paraId="65835DD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58D2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</w:t>
            </w:r>
          </w:p>
        </w:tc>
      </w:tr>
      <w:tr w14:paraId="69E39F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47377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Русский язык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24A0E0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7AC976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FAA20E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ED7C0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</w:t>
            </w:r>
          </w:p>
        </w:tc>
      </w:tr>
      <w:tr w14:paraId="001B63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35FEF1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Математика (профильная)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8AAFB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DFAD0A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DAA48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9658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</w:t>
            </w:r>
          </w:p>
        </w:tc>
      </w:tr>
      <w:tr w14:paraId="1B8A24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5F71D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Физика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0CEF1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D7761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C86B8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F5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</w:t>
            </w:r>
          </w:p>
        </w:tc>
      </w:tr>
      <w:tr w14:paraId="6F5FC7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EF8E5C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Информатика и ИКТ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01594A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A3BBE9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785647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0E5B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</w:t>
            </w:r>
          </w:p>
        </w:tc>
      </w:tr>
      <w:tr w14:paraId="09CD4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9614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Биология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52F12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E75DA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B2872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9C8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19E348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8A7480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История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3E9540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DF86D1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4B1287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604F3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57</w:t>
            </w:r>
          </w:p>
        </w:tc>
      </w:tr>
      <w:tr w14:paraId="69958C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5B951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Химия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8F2B7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D53D2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BD3F0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453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</w:t>
            </w:r>
          </w:p>
        </w:tc>
      </w:tr>
      <w:tr w14:paraId="7B3BAD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ED7BC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08146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9DF54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05F18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BA4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</w:t>
            </w:r>
          </w:p>
        </w:tc>
      </w:tr>
    </w:tbl>
    <w:p w14:paraId="56EE2D3C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IV.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организации учебного процесса</w:t>
      </w:r>
      <w:bookmarkEnd w:id="7"/>
    </w:p>
    <w:p w14:paraId="19D25B07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1AD7E4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Образовательная деятельность в Школе осуществляется по пятидневной учебной неделе для 1-11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 классов. С января 2023 года Школа применяет федеральную государственную информационную систему «Моя школа» (далее — ФГИС «Моя школа») при организации учебного процесса при реализации ООП НОО, ООО и СОО. В рамках работы в ФГИС «Моя школа» педагогические работники Школы:</w:t>
      </w:r>
    </w:p>
    <w:p w14:paraId="06D836B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пользуются библиотекой цифрового образовательного контента, в том числе презентациями, текстовыми документами, таблицами для образовательного процесса и совместной работы пользователей системы;</w:t>
      </w:r>
    </w:p>
    <w:p w14:paraId="6F29A99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разрабатывают КИМ, ключи правильных ответов, критерии проверки диагностических работ, проводят такие работы и экспертизу развернутых ответов;</w:t>
      </w:r>
    </w:p>
    <w:p w14:paraId="64EE9F3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транслируют в классах цифровые образовательные решения с использованием средств</w:t>
      </w:r>
    </w:p>
    <w:p w14:paraId="162BF370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отображения информации и мониторят их применение.</w:t>
      </w:r>
    </w:p>
    <w:p w14:paraId="72CE63CA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образовательном процессе используется автоматизированная информационная система Сетевой город «Образование».</w:t>
      </w:r>
    </w:p>
    <w:p w14:paraId="629C50DA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V. Оценка востребованности выпускников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619"/>
        <w:gridCol w:w="898"/>
        <w:gridCol w:w="898"/>
        <w:gridCol w:w="1733"/>
        <w:gridCol w:w="619"/>
        <w:gridCol w:w="1051"/>
        <w:gridCol w:w="1728"/>
        <w:gridCol w:w="1118"/>
        <w:gridCol w:w="874"/>
      </w:tblGrid>
      <w:tr w14:paraId="252E8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E4181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Год выпус ка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A34B6F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Основная школа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E22D9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 школа</w:t>
            </w:r>
          </w:p>
        </w:tc>
      </w:tr>
      <w:tr w14:paraId="2615E5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A61A65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0EA981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 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7AD0BA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Переш ли в 10-й класс Школ 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3452A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Переш ли в 10-й класс другой</w:t>
            </w:r>
          </w:p>
          <w:p w14:paraId="1677EBB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8E2192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Поступили в профессиональ ную ОО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F43D6A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 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46BDA6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Поступи ли в ВУЗ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C3A664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Поступили в профессиональ ную ОО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C31DE0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Устроил ись на работ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ru-RU" w:eastAsia="ru-RU" w:bidi="ru-RU"/>
              </w:rPr>
              <w:t>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AF27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Пошл и на срочн ую служб у по призы ву</w:t>
            </w:r>
          </w:p>
        </w:tc>
      </w:tr>
      <w:tr w14:paraId="7835D3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02337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8F23A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4D3C5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3C102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408D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E6FE3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B2591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79B2B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FDC17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12E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31CABC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248BE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DB039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E6AB0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CB388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62A19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BB191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75197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D5E9B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9D2E9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8F8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604CEA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50361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EEF13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C3AA2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13141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FD163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4EB93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D106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3CDC0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6495A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3F6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 w14:paraId="3FC9BD5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2024 году увеличилось число выпускников 9-го класса, которые продолжили обучение в средне специальных учебных заведениях региона. Это связано с большой наполняемостью класса: в 2023 - 7 обучающихся; 2024 - 15 выпускников.</w:t>
      </w:r>
    </w:p>
    <w:p w14:paraId="781D91D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Количество выпускников, поступающих в ВУЗ, стабильно.</w:t>
      </w:r>
    </w:p>
    <w:p w14:paraId="71DC2688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" w:name="bookmark1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качества кадрового обеспечения</w:t>
      </w:r>
      <w:bookmarkEnd w:id="8"/>
    </w:p>
    <w:p w14:paraId="39992EF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период самообследования в Школе работают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48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педагога. В целях повышения качества образовательной деятельности в Школе проводится целенаправленная кадровая политика, основная цель которой —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6F02E70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принципы кадровой политики направлены:</w:t>
      </w:r>
    </w:p>
    <w:p w14:paraId="17BBB078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70"/>
        </w:tabs>
        <w:bidi w:val="0"/>
        <w:spacing w:before="0" w:after="0" w:line="26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сохранение, укрепление и развитие кадрового потенциала;</w:t>
      </w:r>
    </w:p>
    <w:p w14:paraId="5B83F84D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70"/>
        </w:tabs>
        <w:bidi w:val="0"/>
        <w:spacing w:before="0" w:after="0" w:line="26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квалифицированного коллектива, способного работать в современных условиях;</w:t>
      </w:r>
    </w:p>
    <w:p w14:paraId="04B5D1DB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70"/>
        </w:tabs>
        <w:bidi w:val="0"/>
        <w:spacing w:before="0" w:after="0" w:line="26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повышения уровня квалификации персонала.</w:t>
      </w:r>
    </w:p>
    <w:p w14:paraId="67A090CC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06633635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86"/>
        </w:tabs>
        <w:bidi w:val="0"/>
        <w:spacing w:before="0" w:after="0" w:line="240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5F82C0F8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86"/>
        </w:tabs>
        <w:bidi w:val="0"/>
        <w:spacing w:before="0" w:after="0" w:line="240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14:paraId="54D5C706">
      <w:pPr>
        <w:pStyle w:val="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686"/>
        </w:tabs>
        <w:bidi w:val="0"/>
        <w:spacing w:before="0" w:after="0" w:line="240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51F5F2D8">
      <w:pPr>
        <w:pStyle w:val="6"/>
        <w:keepNext/>
        <w:keepLines/>
        <w:widowControl w:val="0"/>
        <w:numPr>
          <w:ilvl w:val="0"/>
          <w:numId w:val="12"/>
        </w:numPr>
        <w:shd w:val="clear" w:color="auto" w:fill="auto"/>
        <w:tabs>
          <w:tab w:val="left" w:pos="670"/>
        </w:tabs>
        <w:bidi w:val="0"/>
        <w:spacing w:before="0" w:after="0" w:line="240" w:lineRule="auto"/>
        <w:ind w:left="0" w:right="0" w:firstLine="0"/>
        <w:jc w:val="left"/>
      </w:pPr>
      <w:bookmarkStart w:id="9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качества учебно-методического и библиотечно-информационного обеспечения</w:t>
      </w:r>
      <w:bookmarkEnd w:id="9"/>
    </w:p>
    <w:p w14:paraId="5C609AD2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064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Объём библиотечного фонда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10806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штук;</w:t>
      </w:r>
    </w:p>
    <w:p w14:paraId="18671527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074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Объём учебного фонда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5233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штук;</w:t>
      </w:r>
    </w:p>
    <w:p w14:paraId="5A249EFA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089"/>
        </w:tabs>
        <w:bidi w:val="0"/>
        <w:spacing w:before="0" w:after="0" w:line="240" w:lineRule="auto"/>
        <w:ind w:left="108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Электронные образовательные ресурсы - 20 штук (в том числе и мультимедийные средства);</w:t>
      </w:r>
    </w:p>
    <w:p w14:paraId="3B27BBC0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074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Обращаемость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940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единиц в год;</w:t>
      </w:r>
    </w:p>
    <w:p w14:paraId="102B469E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064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Средний уровень посещаемости библиотеки - 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15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человек в день;</w:t>
      </w:r>
    </w:p>
    <w:p w14:paraId="06F88A2C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344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Кабинет библиотеки оснащён персональным компьютером , принтером, проектором и экраном. Также в кабинете имеется 10 посадочных мест;</w:t>
      </w:r>
    </w:p>
    <w:p w14:paraId="552AEF6D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134"/>
        </w:tabs>
        <w:bidi w:val="0"/>
        <w:spacing w:before="0" w:after="0" w:line="240" w:lineRule="auto"/>
        <w:ind w:left="110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обо всех поступивших книгах заносятся в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АИС книгозаказ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;</w:t>
      </w:r>
    </w:p>
    <w:p w14:paraId="617B44A8">
      <w:pPr>
        <w:pStyle w:val="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1101"/>
        </w:tabs>
        <w:bidi w:val="0"/>
        <w:spacing w:before="0" w:after="18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Фонд библиотеки формируется за счет регионального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и местного бюджета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 w14:paraId="62B0C81C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Состав фонда и его использование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9"/>
        <w:gridCol w:w="3542"/>
        <w:gridCol w:w="1560"/>
        <w:gridCol w:w="1565"/>
      </w:tblGrid>
      <w:tr w14:paraId="27DAFA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01BD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E4900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библиотечного фонда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62ECC1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5B0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</w:r>
          </w:p>
        </w:tc>
      </w:tr>
      <w:tr w14:paraId="07F57E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09176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B2A09C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Художественная литература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364E7F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1D118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4463</w:t>
            </w:r>
          </w:p>
        </w:tc>
      </w:tr>
      <w:tr w14:paraId="47489B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E10B7C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6B16C4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Учебная литература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502161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22EC7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5233</w:t>
            </w:r>
          </w:p>
        </w:tc>
      </w:tr>
      <w:tr w14:paraId="77CEC1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45CE67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777DF7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Методическая литература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C5E790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57F3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595</w:t>
            </w:r>
          </w:p>
        </w:tc>
      </w:tr>
      <w:tr w14:paraId="1F701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D3498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2F8AE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Учебное пособие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6FCF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12C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500</w:t>
            </w:r>
          </w:p>
        </w:tc>
      </w:tr>
      <w:tr w14:paraId="6A70D8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970368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38C2CA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Методическое пособие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22B8FA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3AE5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</w:tr>
      <w:tr w14:paraId="6F8A1D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FEBF3E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D4443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CB77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Штук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33A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10806</w:t>
            </w:r>
          </w:p>
        </w:tc>
      </w:tr>
    </w:tbl>
    <w:p w14:paraId="6618A78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2023/2024 учебном году Школа продолжила обучать по учебникам, входящим в ФПУ, который утвержден приказом Минпросвещения от 21.09.2022 № 858. Однако в федеральном перечне нет учебников по некоторым предметам, также нет комплектных пособий ко всем имеющимся учебникам. В сложившейся ситуации Школа использует пособия, которые выпускают организации из перечня, утвержденного приказом Минобрнауки от 09.06.2016 № 699. Это касается учебных предметов таких как, Основы Безопасности и Защиты Родины, технологии, обществознания, истории России и всеобщей истории для основной ступени образования, русского языка, литературы, географии для старших классов.</w:t>
      </w:r>
    </w:p>
    <w:p w14:paraId="033FD84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официальном сайте Школы есть раздел «Школьная библиотека»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 где можно ознакомиться с информацией о работе и проводимых мероприятиях библиотеки Школы.</w:t>
      </w:r>
    </w:p>
    <w:p w14:paraId="607B82D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Оснащённость библиотеки учебными пособиями в целом достаточная. Однако требуется дополнительное финансирование библиотеки на закупку периодических изданий и обновления фонда художественной литературы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</w:t>
      </w:r>
    </w:p>
    <w:p w14:paraId="35E4875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Помимо официального сайта Школа регулярно ведет официальную страницу в социальной сети ВКонтакте (госпаблик) — с 10.11.2022 года. Работа госпаблика регламентируется Федеральным законом от 09.02.2009 № 8-ФЗ, постановлением Правительства от 31.12.2022 № 2560, рекомендациями Минцифры и локальными актами Школы.</w:t>
      </w:r>
    </w:p>
    <w:p w14:paraId="7D8B33CA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госпаблике всегда присутствует информация:</w:t>
      </w:r>
    </w:p>
    <w:p w14:paraId="5B16F8F6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наименование Школы;</w:t>
      </w:r>
    </w:p>
    <w:p w14:paraId="4EEB3CCB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почтовый адрес, адрес электронной почты и номера телефонов справочных служб Школы;</w:t>
      </w:r>
    </w:p>
    <w:p w14:paraId="66D56081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информация об официальном сайте Школы;</w:t>
      </w:r>
    </w:p>
    <w:p w14:paraId="3858A172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иная информацию о Школе и ее деятельности.</w:t>
      </w:r>
    </w:p>
    <w:p w14:paraId="0723390B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Визуальное оформление госпаблика Школы включает:</w:t>
      </w:r>
    </w:p>
    <w:p w14:paraId="72450E20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аватар — основное изображение страницы, выполняющее функции визуальной идентификации;</w:t>
      </w:r>
    </w:p>
    <w:p w14:paraId="246FF6B5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обложку — широкоформатное изображение, размещаемое над основной информацией официальной страницы;</w:t>
      </w:r>
    </w:p>
    <w:p w14:paraId="52AEADB3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40"/>
        </w:tabs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описание страницы, которое содержит основную информацию о Школе;</w:t>
      </w:r>
    </w:p>
    <w:p w14:paraId="5EBE2AFD">
      <w:pPr>
        <w:pStyle w:val="8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30"/>
        </w:tabs>
        <w:bidi w:val="0"/>
        <w:spacing w:before="0" w:after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меню страницы со ссылками, описаниями и графическими изображениями для удобства навигации пользователей.</w:t>
      </w:r>
    </w:p>
    <w:p w14:paraId="366FF994">
      <w:pPr>
        <w:pStyle w:val="6"/>
        <w:keepNext/>
        <w:keepLines/>
        <w:widowControl w:val="0"/>
        <w:numPr>
          <w:ilvl w:val="0"/>
          <w:numId w:val="12"/>
        </w:numPr>
        <w:shd w:val="clear" w:color="auto" w:fill="auto"/>
        <w:tabs>
          <w:tab w:val="left" w:pos="730"/>
        </w:tabs>
        <w:bidi w:val="0"/>
        <w:spacing w:before="0" w:after="40" w:line="240" w:lineRule="auto"/>
        <w:ind w:left="0" w:right="0" w:firstLine="0"/>
        <w:jc w:val="left"/>
      </w:pPr>
      <w:bookmarkStart w:id="10" w:name="bookmark2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материально-технической базы</w:t>
      </w:r>
      <w:bookmarkEnd w:id="10"/>
    </w:p>
    <w:p w14:paraId="05073F4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Материально-техническая база школы включает в себя совокупность всех материальных средств и ресурсов, используемых для обеспечения учебного процесса и эффективного функционирования образовательного учреждения. Это здания и сооружения, мебель, оборудование, учебные материалы, технические и информационные средства. Важность качественной материально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технической базы заключается в создании благоприятных условий для обучения, повышения мотивации учащихся и улучшения образовательных результатов.</w:t>
      </w:r>
    </w:p>
    <w:p w14:paraId="257706EA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Школа соответствует современным требованиям к организации учебно-воспитательного процесса, безопасным и комфортным условиям для обучающихся и педагогов, повышает эффективность деятельности работников образовательного учреждения. В учреждении создана устойчивая система жизнеобеспечения в соответствии с современными условиями безопасности, санитарно-гигиеническими нормами и требованиями федеральных государственных образовательных стандартов. Имеются кабинеты информатики, музей,  трудов,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учебных кабинетов, оснащенных современной мультимедийной техникой.</w:t>
      </w:r>
    </w:p>
    <w:p w14:paraId="07DBE6E8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Состояние материально-технической базы позволяет осуществлять образовательный процесс в соответствие с современными требованиями.</w:t>
      </w:r>
    </w:p>
    <w:p w14:paraId="53B235E2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IX.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функционирования внутренней системы оценки качества образования</w:t>
      </w:r>
      <w:bookmarkEnd w:id="11"/>
    </w:p>
    <w:p w14:paraId="594D7BF9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Школе утверждено Положение о внутренней системе оценки качества образования. По итогам оценки качества образования в 2024 году выявлено, что уровень метапредметных результатов соответствуют среднему уровню.</w:t>
      </w:r>
    </w:p>
    <w:p w14:paraId="417C0F21">
      <w:pPr>
        <w:pStyle w:val="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результатам анкетирования 2024 года выявлено, что количество родителей, которые удовлетворены общим качеством образования в Школе — 84 процента, количество обучающихся, удовлетворенных образовательным процессом, 91 процент.</w:t>
      </w:r>
    </w:p>
    <w:p w14:paraId="02F876C1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b/>
          <w:bCs/>
          <w:color w:val="7030A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анализа показателей деятельности организации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4"/>
        <w:gridCol w:w="1464"/>
        <w:gridCol w:w="1445"/>
      </w:tblGrid>
      <w:tr w14:paraId="27B16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EE3D35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Показатели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2292AB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C26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</w:r>
          </w:p>
        </w:tc>
      </w:tr>
      <w:tr w14:paraId="7295F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0523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Образовательная деятельность</w:t>
            </w:r>
          </w:p>
        </w:tc>
      </w:tr>
      <w:tr w14:paraId="4AB1A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5FB41F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Общая численность учащихся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695C9D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FD8A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358</w:t>
            </w:r>
          </w:p>
        </w:tc>
      </w:tr>
      <w:tr w14:paraId="67CB7C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1A2536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8FE9C5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15F9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142</w:t>
            </w:r>
          </w:p>
        </w:tc>
      </w:tr>
      <w:tr w14:paraId="3D9E1F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0755A6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52FBC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AF1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177</w:t>
            </w:r>
          </w:p>
        </w:tc>
      </w:tr>
      <w:tr w14:paraId="752EC1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A6A8EC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10570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3D9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</w:t>
            </w:r>
          </w:p>
        </w:tc>
      </w:tr>
      <w:tr w14:paraId="515AA4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067F86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DEC11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59E1BA5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E8A6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149</w:t>
            </w:r>
          </w:p>
        </w:tc>
      </w:tr>
      <w:tr w14:paraId="2B059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D0EFE3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 ГИА выпускников 9 класса по русскому языку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A029E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797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7</w:t>
            </w:r>
          </w:p>
        </w:tc>
      </w:tr>
      <w:tr w14:paraId="6EC67B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17E543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 ГИА выпускников 9 класса по математике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8C58F7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66BC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2,7</w:t>
            </w:r>
          </w:p>
        </w:tc>
      </w:tr>
      <w:tr w14:paraId="41BB3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2F49C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 ЕГЭ выпускников 11 класса по русскому языку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4CE8D2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48F5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3,5</w:t>
            </w:r>
          </w:p>
        </w:tc>
      </w:tr>
      <w:tr w14:paraId="61181F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6BEF15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 ЕГЭ выпускников 11 класса по математике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D9B3F3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8D37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D2AD0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0D8E0E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32F1D0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3E83B74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011E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3062AF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C1D5A2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A74C1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561C4D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FCB8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4694E2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8EB9CE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11 класса, которые получили результаты ниже установленного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EB0177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11E89D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EC2A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</w:tbl>
    <w:p w14:paraId="5F4DA462">
      <w:pPr>
        <w:widowControl w:val="0"/>
        <w:spacing w:line="1" w:lineRule="exact"/>
      </w:pPr>
      <w:r>
        <w:br w:type="page"/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4"/>
        <w:gridCol w:w="1464"/>
        <w:gridCol w:w="1445"/>
      </w:tblGrid>
      <w:tr w14:paraId="03970B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DA9768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0088D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9B38E">
            <w:pPr>
              <w:widowControl w:val="0"/>
              <w:rPr>
                <w:sz w:val="10"/>
                <w:szCs w:val="10"/>
              </w:rPr>
            </w:pPr>
          </w:p>
        </w:tc>
      </w:tr>
      <w:tr w14:paraId="53E833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380D2AF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4680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численности</w:t>
            </w:r>
          </w:p>
          <w:p w14:paraId="0D64898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выпускников 11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DFC65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0C36A4D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0B80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2D8968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947746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88B15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2935157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72FA4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79AD83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CDDD09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49059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7230137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F3E5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7,6</w:t>
            </w:r>
          </w:p>
        </w:tc>
      </w:tr>
      <w:tr w14:paraId="3B9C84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5C8C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5DFA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12A133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89280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3EF61F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0F8802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73EEF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5C51669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626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415934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3E146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8AB49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7196A07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43E7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89</w:t>
            </w:r>
          </w:p>
        </w:tc>
      </w:tr>
      <w:tr w14:paraId="2357C6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491B4C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 — победителей и призеров олимпиад, смотров, конкурсов от общей численности обучающихся, в том числе:</w:t>
            </w:r>
          </w:p>
          <w:p w14:paraId="3F2C9C2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регионального уровня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23A18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2216592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BE9A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79F268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85A9EA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федерального уровня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3780911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BC70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74AA1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AF6188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международного уровня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15B5A9F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056A9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7BBD1E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281407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41F5E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5B4C564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A6E2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</w:tr>
      <w:tr w14:paraId="363AB6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DB17F7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EACFF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411D20F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686D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</w:tr>
      <w:tr w14:paraId="78739F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56CB7E0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2078"/>
                <w:tab w:val="left" w:pos="4229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 по программам с применением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дистанционных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образовательных</w:t>
            </w:r>
          </w:p>
          <w:p w14:paraId="1AB660E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технологий, электронного обучения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9294A4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34C022E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3EF8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 w14:paraId="003FB0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D8B789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C133B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3959DB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0B586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  <w:tr w14:paraId="07116E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34022A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23825F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F004E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</w:t>
            </w:r>
          </w:p>
        </w:tc>
      </w:tr>
    </w:tbl>
    <w:p w14:paraId="175BD685">
      <w:pPr>
        <w:sectPr>
          <w:footnotePr>
            <w:numFmt w:val="decimal"/>
          </w:footnotePr>
          <w:type w:val="continuous"/>
          <w:pgSz w:w="11909" w:h="16834"/>
          <w:pgMar w:top="718" w:right="501" w:bottom="571" w:left="1034" w:header="290" w:footer="14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4"/>
        <w:gridCol w:w="1464"/>
        <w:gridCol w:w="1445"/>
      </w:tblGrid>
      <w:tr w14:paraId="523D16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auto"/>
            <w:vAlign w:val="bottom"/>
          </w:tcPr>
          <w:p w14:paraId="5356DCC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 высшим образованием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3EE7D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8AA2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43</w:t>
            </w:r>
          </w:p>
        </w:tc>
      </w:tr>
      <w:tr w14:paraId="154DB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4B3095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высшим педагогическим образованием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633AE4C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DA214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43</w:t>
            </w:r>
          </w:p>
        </w:tc>
      </w:tr>
      <w:tr w14:paraId="04D53A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1556FA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средним профессиональным образованием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4D35138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C4863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656C5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3EFCE73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757"/>
                <w:tab w:val="left" w:pos="4344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средним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педагогическим</w:t>
            </w:r>
          </w:p>
          <w:p w14:paraId="79C7C2C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образованием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2E3F861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BF21C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77DC6D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04C062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867"/>
                <w:tab w:val="left" w:pos="3490"/>
                <w:tab w:val="left" w:pos="4445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(удельный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педработников</w:t>
            </w:r>
          </w:p>
          <w:p w14:paraId="154E521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квалификационной категорией от общей численности таких работников, в том числе:</w:t>
            </w:r>
          </w:p>
          <w:p w14:paraId="1710446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 высшей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922C16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61FABFF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63D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3BFC835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</w:tr>
      <w:tr w14:paraId="727158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5FA98D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первой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A69221B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74284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</w:t>
            </w:r>
          </w:p>
        </w:tc>
      </w:tr>
      <w:tr w14:paraId="584B29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B5DA8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  <w:p w14:paraId="1BC2562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до 5 лет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E5C251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04042E3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6EC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742A387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</w:tr>
      <w:tr w14:paraId="49EFC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379B2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больше 30 лет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ABB384E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DA2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11</w:t>
            </w:r>
          </w:p>
        </w:tc>
      </w:tr>
      <w:tr w14:paraId="1D9900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13F56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педработников от общей численности таких работников в возрасте:</w:t>
            </w:r>
          </w:p>
          <w:p w14:paraId="54E128C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до 30 лет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899511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4C61B5F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C9F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</w:t>
            </w:r>
          </w:p>
          <w:p w14:paraId="69F99D3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14:paraId="2C6089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78221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от 55 лет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5A19F99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C93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</w:tr>
      <w:tr w14:paraId="2BC4C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EDD4E77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843"/>
                <w:tab w:val="left" w:pos="3446"/>
                <w:tab w:val="left" w:pos="4378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(удельный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педагогических</w:t>
            </w:r>
          </w:p>
          <w:p w14:paraId="1C067451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2669"/>
                <w:tab w:val="left" w:pos="5035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административно-хозяйственных работников, которые за последние 5 лет прошли повышение квалификации или профессиональную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переподготовку,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 общей</w:t>
            </w:r>
          </w:p>
          <w:p w14:paraId="5E8B7F0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численности таких работников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D174F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34AB500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F1575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</w:tr>
      <w:tr w14:paraId="05DFBB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9AE2E01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843"/>
                <w:tab w:val="left" w:pos="3446"/>
                <w:tab w:val="left" w:pos="4378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(удельный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педагогических</w:t>
            </w:r>
          </w:p>
          <w:p w14:paraId="58B70969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5026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 общей</w:t>
            </w:r>
          </w:p>
          <w:p w14:paraId="5E7489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численности таких работников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CA9A8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7B3D270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9CE1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/100</w:t>
            </w:r>
          </w:p>
        </w:tc>
      </w:tr>
      <w:tr w14:paraId="5E828D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F7883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Инфраструктура</w:t>
            </w:r>
          </w:p>
        </w:tc>
      </w:tr>
      <w:tr w14:paraId="657266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230CF3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компьютеров в расчете на одного учащегося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4A7551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5EAF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ru-RU" w:bidi="ru-RU"/>
              </w:rPr>
              <w:t>25</w:t>
            </w:r>
          </w:p>
        </w:tc>
      </w:tr>
      <w:tr w14:paraId="5D236D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D43C85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4FB58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014D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leader="underscore" w:pos="12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</w:p>
        </w:tc>
      </w:tr>
      <w:tr w14:paraId="09C9B3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7F75988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541"/>
                <w:tab w:val="left" w:pos="3072"/>
                <w:tab w:val="left" w:pos="4584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Школе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системы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электронного</w:t>
            </w:r>
          </w:p>
          <w:p w14:paraId="0D4A4F8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документооборота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610E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017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</w:t>
            </w:r>
          </w:p>
        </w:tc>
      </w:tr>
      <w:tr w14:paraId="70F95F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BCB34A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в Школе читального зала библиотеки, в том числе наличие в ней:</w:t>
            </w:r>
          </w:p>
          <w:p w14:paraId="79AC12B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рабочих мест для работы на компьютере или ноутбуке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8C37A2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CFE6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</w:t>
            </w:r>
          </w:p>
          <w:p w14:paraId="4CF8C8D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14:paraId="6EEB64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FA69A2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медиатеки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CECF653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592E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</w:t>
            </w:r>
          </w:p>
        </w:tc>
      </w:tr>
      <w:tr w14:paraId="01DC3A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FBAFA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средств сканирования и распознавания текста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2AE6EEF"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32330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</w:t>
            </w:r>
          </w:p>
        </w:tc>
      </w:tr>
    </w:tbl>
    <w:p w14:paraId="436BE6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4"/>
        <w:gridCol w:w="1464"/>
        <w:gridCol w:w="1445"/>
      </w:tblGrid>
      <w:tr w14:paraId="74DA44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1DFA1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выхода в интернет с библиотечных компьютеров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629ED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A026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14:paraId="10A6D2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E82A01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 системы контроля распечатки материалов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7AEDA84"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E9711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</w:t>
            </w:r>
          </w:p>
        </w:tc>
      </w:tr>
      <w:tr w14:paraId="502BAE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EE9690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15DFF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  <w:p w14:paraId="218F121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(процент)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ED09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  <w:tr w14:paraId="56D08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80BA86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E5E9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кв. 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34D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  <w:bookmarkStart w:id="12" w:name="_GoBack"/>
            <w:bookmarkEnd w:id="12"/>
          </w:p>
        </w:tc>
      </w:tr>
    </w:tbl>
    <w:p w14:paraId="363432DE"/>
    <w:sectPr>
      <w:footnotePr>
        <w:numFmt w:val="decimal"/>
      </w:footnotePr>
      <w:pgSz w:w="11909" w:h="16834"/>
      <w:pgMar w:top="982" w:right="1813" w:bottom="441" w:left="1052" w:header="554" w:footer="1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">
    <w:nsid w:val="C8879AEF"/>
    <w:multiLevelType w:val="singleLevel"/>
    <w:tmpl w:val="C8879AEF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5">
    <w:nsid w:val="0248C179"/>
    <w:multiLevelType w:val="singleLevel"/>
    <w:tmpl w:val="0248C179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nsid w:val="03D62ECE"/>
    <w:multiLevelType w:val="singleLevel"/>
    <w:tmpl w:val="03D62ECE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7">
    <w:nsid w:val="2470EC97"/>
    <w:multiLevelType w:val="singleLevel"/>
    <w:tmpl w:val="2470EC97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nsid w:val="25B654F3"/>
    <w:multiLevelType w:val="singleLevel"/>
    <w:tmpl w:val="25B654F3"/>
    <w:lvl w:ilvl="0" w:tentative="0">
      <w:start w:val="2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nsid w:val="4D4DC07F"/>
    <w:multiLevelType w:val="singleLevel"/>
    <w:tmpl w:val="4D4DC07F"/>
    <w:lvl w:ilvl="0" w:tentative="0">
      <w:start w:val="7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1">
    <w:nsid w:val="59ADCABA"/>
    <w:multiLevelType w:val="singleLevel"/>
    <w:tmpl w:val="59ADCAB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2">
    <w:nsid w:val="5A241D34"/>
    <w:multiLevelType w:val="singleLevel"/>
    <w:tmpl w:val="5A241D3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3">
    <w:nsid w:val="72183CF9"/>
    <w:multiLevelType w:val="singleLevel"/>
    <w:tmpl w:val="72183CF9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17A0B78"/>
    <w:rsid w:val="0B343613"/>
    <w:rsid w:val="106E6603"/>
    <w:rsid w:val="15131FE9"/>
    <w:rsid w:val="1A3E5C3C"/>
    <w:rsid w:val="1D07475D"/>
    <w:rsid w:val="20CD4C3D"/>
    <w:rsid w:val="2A8F7117"/>
    <w:rsid w:val="3198766B"/>
    <w:rsid w:val="3373173A"/>
    <w:rsid w:val="37D607C0"/>
    <w:rsid w:val="3B347063"/>
    <w:rsid w:val="3C390F29"/>
    <w:rsid w:val="40C00DC8"/>
    <w:rsid w:val="4AF05236"/>
    <w:rsid w:val="4C342114"/>
    <w:rsid w:val="4DC46134"/>
    <w:rsid w:val="4F662132"/>
    <w:rsid w:val="56C10F54"/>
    <w:rsid w:val="58DF2FC3"/>
    <w:rsid w:val="5F2F2AC1"/>
    <w:rsid w:val="5F87118D"/>
    <w:rsid w:val="620875A8"/>
    <w:rsid w:val="6274718B"/>
    <w:rsid w:val="662A652A"/>
    <w:rsid w:val="67F87EA2"/>
    <w:rsid w:val="6B850073"/>
    <w:rsid w:val="705169D2"/>
    <w:rsid w:val="78616B8F"/>
    <w:rsid w:val="7BBA362D"/>
    <w:rsid w:val="7C047802"/>
    <w:rsid w:val="7E292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Заголовок №1_"/>
    <w:basedOn w:val="2"/>
    <w:link w:val="6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6">
    <w:name w:val="Заголовок №1"/>
    <w:basedOn w:val="1"/>
    <w:link w:val="5"/>
    <w:qFormat/>
    <w:uiPriority w:val="0"/>
    <w:pPr>
      <w:widowControl w:val="0"/>
      <w:shd w:val="clear" w:color="auto" w:fill="auto"/>
      <w:outlineLvl w:val="0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7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8">
    <w:name w:val="Основной текст1"/>
    <w:basedOn w:val="1"/>
    <w:link w:val="7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9">
    <w:name w:val="Основной текст (6)_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0">
    <w:name w:val="Основной текст (6)"/>
    <w:basedOn w:val="1"/>
    <w:link w:val="9"/>
    <w:qFormat/>
    <w:uiPriority w:val="0"/>
    <w:pPr>
      <w:widowControl w:val="0"/>
      <w:shd w:val="clear" w:color="auto" w:fill="auto"/>
      <w:jc w:val="right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1">
    <w:name w:val="Другое_"/>
    <w:basedOn w:val="2"/>
    <w:link w:val="12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12">
    <w:name w:val="Другое"/>
    <w:basedOn w:val="1"/>
    <w:link w:val="1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13">
    <w:name w:val="Основной текст (5)_"/>
    <w:basedOn w:val="2"/>
    <w:link w:val="14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14">
    <w:name w:val="Основной текст (5)"/>
    <w:basedOn w:val="1"/>
    <w:link w:val="13"/>
    <w:qFormat/>
    <w:uiPriority w:val="0"/>
    <w:pPr>
      <w:widowControl w:val="0"/>
      <w:shd w:val="clear" w:color="auto" w:fill="auto"/>
      <w:spacing w:after="220" w:line="254" w:lineRule="auto"/>
      <w:jc w:val="center"/>
    </w:pPr>
    <w:rPr>
      <w:rFonts w:ascii="Arial" w:hAnsi="Arial" w:eastAsia="Arial" w:cs="Arial"/>
      <w:sz w:val="17"/>
      <w:szCs w:val="17"/>
      <w:u w:val="none"/>
    </w:rPr>
  </w:style>
  <w:style w:type="character" w:customStyle="1" w:styleId="15">
    <w:name w:val="Основной текст (2)_"/>
    <w:basedOn w:val="2"/>
    <w:link w:val="16"/>
    <w:qFormat/>
    <w:uiPriority w:val="0"/>
    <w:rPr>
      <w:rFonts w:ascii="Arial" w:hAnsi="Arial" w:eastAsia="Arial" w:cs="Arial"/>
      <w:sz w:val="12"/>
      <w:szCs w:val="12"/>
      <w:u w:val="none"/>
    </w:rPr>
  </w:style>
  <w:style w:type="paragraph" w:customStyle="1" w:styleId="16">
    <w:name w:val="Основной текст (2)"/>
    <w:basedOn w:val="1"/>
    <w:link w:val="15"/>
    <w:qFormat/>
    <w:uiPriority w:val="0"/>
    <w:pPr>
      <w:widowControl w:val="0"/>
      <w:shd w:val="clear" w:color="auto" w:fill="auto"/>
      <w:spacing w:after="970"/>
      <w:ind w:left="5280"/>
    </w:pPr>
    <w:rPr>
      <w:rFonts w:ascii="Arial" w:hAnsi="Arial" w:eastAsia="Arial" w:cs="Arial"/>
      <w:sz w:val="12"/>
      <w:szCs w:val="12"/>
      <w:u w:val="none"/>
    </w:rPr>
  </w:style>
  <w:style w:type="character" w:customStyle="1" w:styleId="17">
    <w:name w:val="Основной текст (3)_"/>
    <w:basedOn w:val="2"/>
    <w:link w:val="18"/>
    <w:qFormat/>
    <w:uiPriority w:val="0"/>
    <w:rPr>
      <w:rFonts w:ascii="Cambria" w:hAnsi="Cambria" w:eastAsia="Cambria" w:cs="Cambria"/>
      <w:b/>
      <w:bCs/>
      <w:color w:val="7030A0"/>
      <w:sz w:val="48"/>
      <w:szCs w:val="48"/>
      <w:u w:val="none"/>
    </w:rPr>
  </w:style>
  <w:style w:type="paragraph" w:customStyle="1" w:styleId="18">
    <w:name w:val="Основной текст (3)"/>
    <w:basedOn w:val="1"/>
    <w:link w:val="17"/>
    <w:qFormat/>
    <w:uiPriority w:val="0"/>
    <w:pPr>
      <w:widowControl w:val="0"/>
      <w:shd w:val="clear" w:color="auto" w:fill="auto"/>
      <w:spacing w:after="5900" w:line="276" w:lineRule="auto"/>
      <w:jc w:val="center"/>
    </w:pPr>
    <w:rPr>
      <w:rFonts w:ascii="Cambria" w:hAnsi="Cambria" w:eastAsia="Cambria" w:cs="Cambria"/>
      <w:b/>
      <w:bCs/>
      <w:color w:val="7030A0"/>
      <w:sz w:val="48"/>
      <w:szCs w:val="48"/>
      <w:u w:val="none"/>
    </w:rPr>
  </w:style>
  <w:style w:type="character" w:customStyle="1" w:styleId="19">
    <w:name w:val="Подпись к таблице_"/>
    <w:basedOn w:val="2"/>
    <w:link w:val="20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20">
    <w:name w:val="Подпись к таблице"/>
    <w:basedOn w:val="1"/>
    <w:link w:val="19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21">
    <w:name w:val="Основной текст (4)_"/>
    <w:basedOn w:val="2"/>
    <w:link w:val="22"/>
    <w:qFormat/>
    <w:uiPriority w:val="0"/>
    <w:rPr>
      <w:rFonts w:ascii="Arial" w:hAnsi="Arial" w:eastAsia="Arial" w:cs="Arial"/>
      <w:b/>
      <w:bCs/>
      <w:color w:val="84A2BA"/>
      <w:sz w:val="8"/>
      <w:szCs w:val="8"/>
      <w:u w:val="none"/>
    </w:rPr>
  </w:style>
  <w:style w:type="paragraph" w:customStyle="1" w:styleId="22">
    <w:name w:val="Основной текст (4)"/>
    <w:basedOn w:val="1"/>
    <w:link w:val="21"/>
    <w:qFormat/>
    <w:uiPriority w:val="0"/>
    <w:pPr>
      <w:widowControl w:val="0"/>
      <w:shd w:val="clear" w:color="auto" w:fill="auto"/>
      <w:spacing w:after="80"/>
      <w:ind w:left="1880"/>
    </w:pPr>
    <w:rPr>
      <w:rFonts w:ascii="Arial" w:hAnsi="Arial" w:eastAsia="Arial" w:cs="Arial"/>
      <w:b/>
      <w:bCs/>
      <w:color w:val="84A2BA"/>
      <w:sz w:val="8"/>
      <w:szCs w:val="8"/>
      <w:u w:val="none"/>
    </w:rPr>
  </w:style>
  <w:style w:type="paragraph" w:customStyle="1" w:styleId="23">
    <w:name w:val="Заголовок №2"/>
    <w:basedOn w:val="1"/>
    <w:qFormat/>
    <w:uiPriority w:val="0"/>
    <w:pPr>
      <w:spacing w:after="15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TotalTime>125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2025-02-05T07:23:00Z</dcterms:created>
  <dc:creator>sulde</dc:creator>
  <cp:lastModifiedBy>Ayana</cp:lastModifiedBy>
  <cp:lastPrinted>2025-04-01T08:16:16Z</cp:lastPrinted>
  <dcterms:modified xsi:type="dcterms:W3CDTF">2025-04-01T09:00:58Z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CA6647A91F3E40EE91CBA28702F7C894_12</vt:lpwstr>
  </property>
</Properties>
</file>